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CBF6A" w14:textId="0BBF282F" w:rsidR="006141F3" w:rsidRPr="003043E2" w:rsidRDefault="00AF5CED" w:rsidP="00C934DF">
      <w:pPr>
        <w:spacing w:line="360" w:lineRule="auto"/>
        <w:contextualSpacing/>
        <w:mirrorIndents/>
        <w:jc w:val="center"/>
        <w:rPr>
          <w:rFonts w:ascii="Arial" w:eastAsia="Arial" w:hAnsi="Arial" w:cs="Arial"/>
          <w:sz w:val="24"/>
          <w:szCs w:val="24"/>
        </w:rPr>
      </w:pPr>
      <w:r w:rsidRPr="003043E2">
        <w:rPr>
          <w:rFonts w:ascii="Arial" w:eastAsia="Arial" w:hAnsi="Arial" w:cs="Arial"/>
          <w:b/>
          <w:sz w:val="24"/>
          <w:szCs w:val="24"/>
        </w:rPr>
        <w:t xml:space="preserve">ANEXO </w:t>
      </w:r>
      <w:r w:rsidR="00985C63" w:rsidRPr="003043E2">
        <w:rPr>
          <w:rFonts w:ascii="Arial" w:eastAsia="Arial" w:hAnsi="Arial" w:cs="Arial"/>
          <w:b/>
          <w:sz w:val="24"/>
          <w:szCs w:val="24"/>
        </w:rPr>
        <w:t>III</w:t>
      </w:r>
    </w:p>
    <w:p w14:paraId="65F7EFB1" w14:textId="77777777" w:rsidR="006141F3" w:rsidRPr="003043E2" w:rsidRDefault="006141F3" w:rsidP="00362BD5">
      <w:pPr>
        <w:spacing w:line="360" w:lineRule="auto"/>
        <w:contextualSpacing/>
        <w:mirrorIndents/>
        <w:jc w:val="both"/>
        <w:rPr>
          <w:rFonts w:ascii="Arial" w:hAnsi="Arial" w:cs="Arial"/>
          <w:sz w:val="24"/>
          <w:szCs w:val="24"/>
        </w:rPr>
      </w:pPr>
    </w:p>
    <w:p w14:paraId="799FB134" w14:textId="77777777" w:rsidR="00943402" w:rsidRPr="003043E2" w:rsidRDefault="00943402" w:rsidP="00943402">
      <w:pPr>
        <w:spacing w:line="360" w:lineRule="auto"/>
        <w:contextualSpacing/>
        <w:mirrorIndents/>
        <w:jc w:val="center"/>
        <w:rPr>
          <w:rFonts w:ascii="Arial" w:eastAsia="Arial" w:hAnsi="Arial" w:cs="Arial"/>
          <w:b/>
          <w:sz w:val="24"/>
          <w:szCs w:val="24"/>
        </w:rPr>
      </w:pPr>
      <w:r w:rsidRPr="003043E2">
        <w:rPr>
          <w:rFonts w:ascii="Arial" w:eastAsia="Arial" w:hAnsi="Arial" w:cs="Arial"/>
          <w:b/>
          <w:sz w:val="24"/>
          <w:szCs w:val="24"/>
        </w:rPr>
        <w:t xml:space="preserve">EDITAL Nº 004/2020-SECULT - PRÊMIO DE CULTURA POPULAR </w:t>
      </w:r>
    </w:p>
    <w:p w14:paraId="3E41CC4B" w14:textId="7E5E231B" w:rsidR="006141F3" w:rsidRDefault="00943402" w:rsidP="00943402">
      <w:pPr>
        <w:spacing w:line="360" w:lineRule="auto"/>
        <w:contextualSpacing/>
        <w:mirrorIndents/>
        <w:jc w:val="center"/>
        <w:rPr>
          <w:rFonts w:ascii="Arial" w:eastAsia="Arial" w:hAnsi="Arial" w:cs="Arial"/>
          <w:b/>
          <w:sz w:val="24"/>
          <w:szCs w:val="24"/>
        </w:rPr>
      </w:pPr>
      <w:r w:rsidRPr="003043E2">
        <w:rPr>
          <w:rFonts w:ascii="Arial" w:eastAsia="Arial" w:hAnsi="Arial" w:cs="Arial"/>
          <w:b/>
          <w:sz w:val="24"/>
          <w:szCs w:val="24"/>
        </w:rPr>
        <w:t>LEI ALDIR BLANC MARABÁ</w:t>
      </w:r>
    </w:p>
    <w:p w14:paraId="0A81BEA7" w14:textId="77777777" w:rsidR="003D2C24" w:rsidRPr="003043E2" w:rsidRDefault="003D2C24" w:rsidP="00943402">
      <w:pPr>
        <w:spacing w:line="360" w:lineRule="auto"/>
        <w:contextualSpacing/>
        <w:mirrorIndents/>
        <w:jc w:val="center"/>
        <w:rPr>
          <w:rFonts w:ascii="Arial" w:hAnsi="Arial" w:cs="Arial"/>
          <w:sz w:val="24"/>
          <w:szCs w:val="24"/>
        </w:rPr>
      </w:pPr>
    </w:p>
    <w:p w14:paraId="7D471F73" w14:textId="77777777" w:rsidR="006141F3" w:rsidRPr="003D2C24" w:rsidRDefault="00AF5CED" w:rsidP="00C934DF">
      <w:pPr>
        <w:spacing w:line="360" w:lineRule="auto"/>
        <w:contextualSpacing/>
        <w:mirrorIndents/>
        <w:jc w:val="center"/>
        <w:rPr>
          <w:rFonts w:ascii="Arial" w:eastAsia="Arial" w:hAnsi="Arial" w:cs="Arial"/>
          <w:sz w:val="24"/>
          <w:szCs w:val="24"/>
          <w:u w:val="single"/>
        </w:rPr>
      </w:pPr>
      <w:r w:rsidRPr="003D2C24">
        <w:rPr>
          <w:rFonts w:ascii="Arial" w:eastAsia="Arial" w:hAnsi="Arial" w:cs="Arial"/>
          <w:b/>
          <w:sz w:val="24"/>
          <w:szCs w:val="24"/>
          <w:u w:val="single"/>
        </w:rPr>
        <w:t>TERMO SIMPLIFICADO DE FOMENTO CULTURAL Nº [XXX]/2020</w:t>
      </w:r>
    </w:p>
    <w:p w14:paraId="2C8E868D" w14:textId="77777777" w:rsidR="006141F3" w:rsidRPr="003043E2" w:rsidRDefault="006141F3" w:rsidP="00362BD5">
      <w:pPr>
        <w:spacing w:line="360" w:lineRule="auto"/>
        <w:contextualSpacing/>
        <w:mirrorIndents/>
        <w:jc w:val="both"/>
        <w:rPr>
          <w:rFonts w:ascii="Arial" w:hAnsi="Arial" w:cs="Arial"/>
          <w:sz w:val="24"/>
          <w:szCs w:val="24"/>
        </w:rPr>
      </w:pPr>
    </w:p>
    <w:p w14:paraId="42267322" w14:textId="77777777" w:rsidR="006141F3" w:rsidRPr="003043E2" w:rsidRDefault="006141F3" w:rsidP="00362BD5">
      <w:pPr>
        <w:spacing w:line="360" w:lineRule="auto"/>
        <w:contextualSpacing/>
        <w:mirrorIndents/>
        <w:jc w:val="both"/>
        <w:rPr>
          <w:rFonts w:ascii="Arial" w:hAnsi="Arial" w:cs="Arial"/>
          <w:sz w:val="24"/>
          <w:szCs w:val="24"/>
        </w:rPr>
      </w:pPr>
    </w:p>
    <w:p w14:paraId="581BAEA0" w14:textId="77777777" w:rsidR="006141F3" w:rsidRPr="003043E2" w:rsidRDefault="00AF5CED" w:rsidP="00362BD5">
      <w:pPr>
        <w:spacing w:line="360" w:lineRule="auto"/>
        <w:contextualSpacing/>
        <w:mirrorIndents/>
        <w:jc w:val="both"/>
        <w:rPr>
          <w:rFonts w:ascii="Arial" w:eastAsia="Arial" w:hAnsi="Arial" w:cs="Arial"/>
          <w:sz w:val="24"/>
          <w:szCs w:val="24"/>
        </w:rPr>
      </w:pPr>
      <w:r w:rsidRPr="003043E2">
        <w:rPr>
          <w:rFonts w:ascii="Arial" w:eastAsia="Arial" w:hAnsi="Arial" w:cs="Arial"/>
          <w:b/>
          <w:sz w:val="24"/>
          <w:szCs w:val="24"/>
        </w:rPr>
        <w:t>Processo nº [XXX]</w:t>
      </w:r>
    </w:p>
    <w:p w14:paraId="5F18CEC3" w14:textId="77777777" w:rsidR="006141F3" w:rsidRPr="003043E2" w:rsidRDefault="006141F3" w:rsidP="00362BD5">
      <w:pPr>
        <w:spacing w:line="360" w:lineRule="auto"/>
        <w:contextualSpacing/>
        <w:mirrorIndents/>
        <w:jc w:val="both"/>
        <w:rPr>
          <w:rFonts w:ascii="Arial" w:hAnsi="Arial" w:cs="Arial"/>
          <w:sz w:val="24"/>
          <w:szCs w:val="24"/>
        </w:rPr>
      </w:pPr>
    </w:p>
    <w:p w14:paraId="55C0F4F7" w14:textId="77777777" w:rsidR="006141F3" w:rsidRPr="003043E2" w:rsidRDefault="006141F3" w:rsidP="00362BD5">
      <w:pPr>
        <w:spacing w:line="360" w:lineRule="auto"/>
        <w:contextualSpacing/>
        <w:mirrorIndents/>
        <w:jc w:val="both"/>
        <w:rPr>
          <w:rFonts w:ascii="Arial" w:hAnsi="Arial" w:cs="Arial"/>
          <w:sz w:val="24"/>
          <w:szCs w:val="24"/>
        </w:rPr>
      </w:pPr>
    </w:p>
    <w:p w14:paraId="668297AC" w14:textId="177B9503" w:rsidR="006141F3" w:rsidRPr="003043E2" w:rsidRDefault="00AF5CED" w:rsidP="00362BD5">
      <w:pPr>
        <w:spacing w:line="360" w:lineRule="auto"/>
        <w:contextualSpacing/>
        <w:mirrorIndents/>
        <w:jc w:val="both"/>
        <w:rPr>
          <w:rFonts w:ascii="Arial" w:eastAsia="Arial" w:hAnsi="Arial" w:cs="Arial"/>
          <w:sz w:val="24"/>
          <w:szCs w:val="24"/>
        </w:rPr>
      </w:pPr>
      <w:r w:rsidRPr="003043E2">
        <w:rPr>
          <w:rFonts w:ascii="Arial" w:eastAsia="Arial" w:hAnsi="Arial" w:cs="Arial"/>
          <w:b/>
          <w:sz w:val="24"/>
          <w:szCs w:val="24"/>
        </w:rPr>
        <w:t xml:space="preserve">TERMO   SIMPLIFICADO   DE FOMENTO CULTURAL    -TSFC    QUE    ENTRE    SI CELEBRAM   </w:t>
      </w:r>
      <w:r w:rsidR="00F33B03" w:rsidRPr="003043E2">
        <w:rPr>
          <w:rFonts w:ascii="Arial" w:eastAsia="Arial" w:hAnsi="Arial" w:cs="Arial"/>
          <w:b/>
          <w:sz w:val="24"/>
          <w:szCs w:val="24"/>
        </w:rPr>
        <w:t xml:space="preserve">A PREFEITURA MUNICIPAL DE </w:t>
      </w:r>
      <w:proofErr w:type="gramStart"/>
      <w:r w:rsidR="00F33B03" w:rsidRPr="003043E2">
        <w:rPr>
          <w:rFonts w:ascii="Arial" w:eastAsia="Arial" w:hAnsi="Arial" w:cs="Arial"/>
          <w:b/>
          <w:sz w:val="24"/>
          <w:szCs w:val="24"/>
        </w:rPr>
        <w:t>MARABÁ</w:t>
      </w:r>
      <w:r w:rsidRPr="003043E2">
        <w:rPr>
          <w:rFonts w:ascii="Arial" w:eastAsia="Arial" w:hAnsi="Arial" w:cs="Arial"/>
          <w:b/>
          <w:sz w:val="24"/>
          <w:szCs w:val="24"/>
        </w:rPr>
        <w:t>,  E</w:t>
      </w:r>
      <w:proofErr w:type="gramEnd"/>
      <w:r w:rsidRPr="003043E2">
        <w:rPr>
          <w:rFonts w:ascii="Arial" w:eastAsia="Arial" w:hAnsi="Arial" w:cs="Arial"/>
          <w:b/>
          <w:sz w:val="24"/>
          <w:szCs w:val="24"/>
        </w:rPr>
        <w:t xml:space="preserve"> </w:t>
      </w:r>
      <w:r w:rsidRPr="00CF191D">
        <w:rPr>
          <w:rFonts w:ascii="Arial" w:eastAsia="Arial" w:hAnsi="Arial" w:cs="Arial"/>
          <w:b/>
          <w:color w:val="FF0000"/>
          <w:sz w:val="24"/>
          <w:szCs w:val="24"/>
        </w:rPr>
        <w:t>[NOME COMPLETO DO PROPONENTE]</w:t>
      </w:r>
      <w:r w:rsidRPr="003043E2">
        <w:rPr>
          <w:rFonts w:ascii="Arial" w:eastAsia="Arial" w:hAnsi="Arial" w:cs="Arial"/>
          <w:b/>
          <w:sz w:val="24"/>
          <w:szCs w:val="24"/>
        </w:rPr>
        <w:t>, PARA      OS      FINS      QUE      ABAIXO ESPECIFICA.</w:t>
      </w:r>
    </w:p>
    <w:p w14:paraId="219A02C0" w14:textId="77777777" w:rsidR="006141F3" w:rsidRPr="003043E2" w:rsidRDefault="006141F3" w:rsidP="00362BD5">
      <w:pPr>
        <w:spacing w:line="360" w:lineRule="auto"/>
        <w:contextualSpacing/>
        <w:mirrorIndents/>
        <w:jc w:val="both"/>
        <w:rPr>
          <w:rFonts w:ascii="Arial" w:hAnsi="Arial" w:cs="Arial"/>
          <w:sz w:val="24"/>
          <w:szCs w:val="24"/>
        </w:rPr>
      </w:pPr>
    </w:p>
    <w:p w14:paraId="2C683A92" w14:textId="0A030760" w:rsidR="006141F3" w:rsidRPr="003043E2" w:rsidRDefault="00B22146" w:rsidP="00362BD5">
      <w:pPr>
        <w:spacing w:line="360" w:lineRule="auto"/>
        <w:contextualSpacing/>
        <w:mirrorIndents/>
        <w:jc w:val="both"/>
        <w:rPr>
          <w:rFonts w:ascii="Arial" w:eastAsia="Arial" w:hAnsi="Arial" w:cs="Arial"/>
          <w:sz w:val="24"/>
          <w:szCs w:val="24"/>
        </w:rPr>
      </w:pPr>
      <w:r w:rsidRPr="003043E2">
        <w:rPr>
          <w:rFonts w:ascii="Arial" w:eastAsia="Arial" w:hAnsi="Arial" w:cs="Arial"/>
          <w:sz w:val="24"/>
          <w:szCs w:val="24"/>
        </w:rPr>
        <w:t>A PREFEITURA MUNICIPAL DE MARABÁ</w:t>
      </w:r>
      <w:r w:rsidRPr="003043E2">
        <w:rPr>
          <w:rFonts w:ascii="Arial" w:eastAsia="Arial" w:hAnsi="Arial" w:cs="Arial"/>
          <w:b/>
          <w:sz w:val="24"/>
          <w:szCs w:val="24"/>
        </w:rPr>
        <w:t xml:space="preserve"> – </w:t>
      </w:r>
      <w:r w:rsidRPr="003043E2">
        <w:rPr>
          <w:rFonts w:ascii="Arial" w:eastAsia="Arial" w:hAnsi="Arial" w:cs="Arial"/>
          <w:sz w:val="24"/>
          <w:szCs w:val="24"/>
        </w:rPr>
        <w:t xml:space="preserve">PMM, </w:t>
      </w:r>
      <w:r w:rsidRPr="003043E2">
        <w:rPr>
          <w:rFonts w:ascii="Arial" w:hAnsi="Arial" w:cs="Arial"/>
          <w:sz w:val="24"/>
          <w:szCs w:val="24"/>
        </w:rPr>
        <w:t>inscrito no CNPJ sob o nº 05.853.163/0001-30, com sede administrativa situada na Folha 31 – Paço Municipal – Nova Marabá, CEP 68.501-535,</w:t>
      </w:r>
      <w:r w:rsidRPr="003043E2">
        <w:rPr>
          <w:rFonts w:ascii="Arial" w:eastAsia="Arial" w:hAnsi="Arial" w:cs="Arial"/>
          <w:color w:val="FF0000"/>
          <w:sz w:val="24"/>
          <w:szCs w:val="24"/>
        </w:rPr>
        <w:t xml:space="preserve"> </w:t>
      </w:r>
      <w:r w:rsidRPr="003043E2">
        <w:rPr>
          <w:rFonts w:ascii="Arial" w:eastAsia="Arial" w:hAnsi="Arial" w:cs="Arial"/>
          <w:sz w:val="24"/>
          <w:szCs w:val="24"/>
        </w:rPr>
        <w:t>neste ato representada pela Secretaria Municipal de Administração</w:t>
      </w:r>
      <w:r w:rsidRPr="003043E2">
        <w:rPr>
          <w:rFonts w:ascii="Arial" w:eastAsia="Arial" w:hAnsi="Arial" w:cs="Arial"/>
          <w:color w:val="FF0000"/>
          <w:sz w:val="24"/>
          <w:szCs w:val="24"/>
        </w:rPr>
        <w:t xml:space="preserve"> </w:t>
      </w:r>
      <w:r w:rsidRPr="003043E2">
        <w:rPr>
          <w:rFonts w:ascii="Arial" w:eastAsia="Arial" w:hAnsi="Arial" w:cs="Arial"/>
          <w:sz w:val="24"/>
          <w:szCs w:val="24"/>
        </w:rPr>
        <w:t xml:space="preserve">– SEMAD </w:t>
      </w:r>
      <w:r w:rsidRPr="003043E2">
        <w:rPr>
          <w:rFonts w:ascii="Arial" w:hAnsi="Arial" w:cs="Arial"/>
          <w:sz w:val="24"/>
          <w:szCs w:val="24"/>
        </w:rPr>
        <w:t xml:space="preserve">com sede na av. VP 08 folha 26 quadra 07 lote 04 – Edifício </w:t>
      </w:r>
      <w:proofErr w:type="spellStart"/>
      <w:r w:rsidRPr="003043E2">
        <w:rPr>
          <w:rFonts w:ascii="Arial" w:hAnsi="Arial" w:cs="Arial"/>
          <w:sz w:val="24"/>
          <w:szCs w:val="24"/>
        </w:rPr>
        <w:t>Emesto</w:t>
      </w:r>
      <w:proofErr w:type="spellEnd"/>
      <w:r w:rsidRPr="003043E2">
        <w:rPr>
          <w:rFonts w:ascii="Arial" w:hAnsi="Arial" w:cs="Arial"/>
          <w:sz w:val="24"/>
          <w:szCs w:val="24"/>
        </w:rPr>
        <w:t xml:space="preserve"> Frota – 2 piso, Nova Marabá, CEP: 68.509.060, inscrita no CNPJ sob o nº 27.993.108/0001-89, devidamente representada pelo Sr. José Nilton de Medeiros, Brasileiro, portador da carteira de identidade nº 4369341 SSP/PA e CPF 287.965.354-15,</w:t>
      </w:r>
      <w:r w:rsidRPr="003043E2">
        <w:rPr>
          <w:rFonts w:ascii="Arial" w:eastAsia="Arial" w:hAnsi="Arial" w:cs="Arial"/>
          <w:color w:val="FF0000"/>
          <w:sz w:val="24"/>
          <w:szCs w:val="24"/>
        </w:rPr>
        <w:t xml:space="preserve">    </w:t>
      </w:r>
      <w:r w:rsidRPr="003043E2">
        <w:rPr>
          <w:rFonts w:ascii="Arial" w:eastAsia="Arial" w:hAnsi="Arial" w:cs="Arial"/>
          <w:sz w:val="24"/>
          <w:szCs w:val="24"/>
        </w:rPr>
        <w:t>residente    e    domiciliado  neste  Município  e</w:t>
      </w:r>
      <w:r w:rsidR="00AF5CED" w:rsidRPr="003043E2">
        <w:rPr>
          <w:rFonts w:ascii="Arial" w:eastAsia="Arial" w:hAnsi="Arial" w:cs="Arial"/>
          <w:sz w:val="24"/>
          <w:szCs w:val="24"/>
        </w:rPr>
        <w:t xml:space="preserve">  </w:t>
      </w:r>
      <w:r w:rsidR="00AF5CED" w:rsidRPr="00CF191D">
        <w:rPr>
          <w:rFonts w:ascii="Arial" w:eastAsia="Arial" w:hAnsi="Arial" w:cs="Arial"/>
          <w:color w:val="FF0000"/>
          <w:sz w:val="24"/>
          <w:szCs w:val="24"/>
        </w:rPr>
        <w:t>[NOME COMPLETO]</w:t>
      </w:r>
      <w:r w:rsidR="00AF5CED" w:rsidRPr="00CF191D">
        <w:rPr>
          <w:rFonts w:ascii="Arial" w:eastAsia="Arial" w:hAnsi="Arial" w:cs="Arial"/>
          <w:b/>
          <w:color w:val="FF0000"/>
          <w:sz w:val="24"/>
          <w:szCs w:val="24"/>
        </w:rPr>
        <w:t xml:space="preserve">, </w:t>
      </w:r>
      <w:r w:rsidR="00AF5CED" w:rsidRPr="00CF191D">
        <w:rPr>
          <w:rFonts w:ascii="Arial" w:eastAsia="Arial" w:hAnsi="Arial" w:cs="Arial"/>
          <w:color w:val="FF0000"/>
          <w:sz w:val="24"/>
          <w:szCs w:val="24"/>
        </w:rPr>
        <w:t>CPF  nº  [XXX],  RG  nº  [ XXX],  residente  e  domiciliado(a) em [XXX], telefone:  [XXX],  e-mail:  [XXX]</w:t>
      </w:r>
      <w:r w:rsidR="00AF5CED" w:rsidRPr="003043E2">
        <w:rPr>
          <w:rFonts w:ascii="Arial" w:eastAsia="Arial" w:hAnsi="Arial" w:cs="Arial"/>
          <w:sz w:val="24"/>
          <w:szCs w:val="24"/>
        </w:rPr>
        <w:t xml:space="preserve">,  doravante  denominado(a)  </w:t>
      </w:r>
      <w:r w:rsidR="00AF5CED" w:rsidRPr="003043E2">
        <w:rPr>
          <w:rFonts w:ascii="Arial" w:eastAsia="Arial" w:hAnsi="Arial" w:cs="Arial"/>
          <w:b/>
          <w:sz w:val="24"/>
          <w:szCs w:val="24"/>
        </w:rPr>
        <w:t xml:space="preserve">PARCEIRO,  </w:t>
      </w:r>
      <w:r w:rsidR="00AF5CED" w:rsidRPr="003043E2">
        <w:rPr>
          <w:rFonts w:ascii="Arial" w:eastAsia="Arial" w:hAnsi="Arial" w:cs="Arial"/>
          <w:sz w:val="24"/>
          <w:szCs w:val="24"/>
        </w:rPr>
        <w:t xml:space="preserve">RESOLVEM celebrar o presente </w:t>
      </w:r>
      <w:r w:rsidR="00AF5CED" w:rsidRPr="003043E2">
        <w:rPr>
          <w:rFonts w:ascii="Arial" w:eastAsia="Arial" w:hAnsi="Arial" w:cs="Arial"/>
          <w:b/>
          <w:sz w:val="24"/>
          <w:szCs w:val="24"/>
        </w:rPr>
        <w:t>TERMO SIMPLIFICADO DE FOMENTO CULTURAL</w:t>
      </w:r>
      <w:r w:rsidR="00AF5CED" w:rsidRPr="003043E2">
        <w:rPr>
          <w:rFonts w:ascii="Arial" w:eastAsia="Arial" w:hAnsi="Arial" w:cs="Arial"/>
          <w:sz w:val="24"/>
          <w:szCs w:val="24"/>
        </w:rPr>
        <w:t>, que passa a ser regido pelas seguintes cláusulas:</w:t>
      </w:r>
    </w:p>
    <w:p w14:paraId="359BBD12" w14:textId="77777777" w:rsidR="006141F3" w:rsidRPr="003043E2" w:rsidRDefault="006141F3" w:rsidP="00362BD5">
      <w:pPr>
        <w:spacing w:line="360" w:lineRule="auto"/>
        <w:contextualSpacing/>
        <w:mirrorIndents/>
        <w:jc w:val="both"/>
        <w:rPr>
          <w:rFonts w:ascii="Arial" w:hAnsi="Arial" w:cs="Arial"/>
          <w:sz w:val="24"/>
          <w:szCs w:val="24"/>
        </w:rPr>
      </w:pPr>
    </w:p>
    <w:p w14:paraId="32B120B3" w14:textId="77777777" w:rsidR="006141F3" w:rsidRPr="003043E2" w:rsidRDefault="00AF5CED" w:rsidP="00362BD5">
      <w:pPr>
        <w:spacing w:line="360" w:lineRule="auto"/>
        <w:contextualSpacing/>
        <w:mirrorIndents/>
        <w:jc w:val="both"/>
        <w:rPr>
          <w:rFonts w:ascii="Arial" w:eastAsia="Arial" w:hAnsi="Arial" w:cs="Arial"/>
          <w:sz w:val="24"/>
          <w:szCs w:val="24"/>
        </w:rPr>
      </w:pPr>
      <w:r w:rsidRPr="003043E2">
        <w:rPr>
          <w:rFonts w:ascii="Arial" w:eastAsia="Arial" w:hAnsi="Arial" w:cs="Arial"/>
          <w:b/>
          <w:sz w:val="24"/>
          <w:szCs w:val="24"/>
          <w:u w:val="thick" w:color="000000"/>
        </w:rPr>
        <w:t>CLÁUSULA PRIMEIRA – DA FUNDAMENTAÇÃO LEGAL</w:t>
      </w:r>
    </w:p>
    <w:p w14:paraId="4BD4E936" w14:textId="50B6DE3E" w:rsidR="006141F3" w:rsidRPr="003043E2" w:rsidRDefault="00AF5CED" w:rsidP="00362BD5">
      <w:pPr>
        <w:spacing w:line="360" w:lineRule="auto"/>
        <w:contextualSpacing/>
        <w:mirrorIndents/>
        <w:jc w:val="both"/>
        <w:rPr>
          <w:rFonts w:ascii="Arial" w:eastAsia="Arial" w:hAnsi="Arial" w:cs="Arial"/>
          <w:sz w:val="24"/>
          <w:szCs w:val="24"/>
        </w:rPr>
      </w:pPr>
      <w:r w:rsidRPr="003043E2">
        <w:rPr>
          <w:rFonts w:ascii="Arial" w:eastAsia="Arial" w:hAnsi="Arial" w:cs="Arial"/>
          <w:sz w:val="24"/>
          <w:szCs w:val="24"/>
        </w:rPr>
        <w:t xml:space="preserve">O  presente  </w:t>
      </w:r>
      <w:r w:rsidRPr="003043E2">
        <w:rPr>
          <w:rFonts w:ascii="Arial" w:eastAsia="Arial" w:hAnsi="Arial" w:cs="Arial"/>
          <w:b/>
          <w:sz w:val="24"/>
          <w:szCs w:val="24"/>
        </w:rPr>
        <w:t xml:space="preserve">TERMO  SIMPLIFICADO  DE  FOMENTO  CULTURAL  </w:t>
      </w:r>
      <w:r w:rsidRPr="003043E2">
        <w:rPr>
          <w:rFonts w:ascii="Arial" w:eastAsia="Arial" w:hAnsi="Arial" w:cs="Arial"/>
          <w:sz w:val="24"/>
          <w:szCs w:val="24"/>
        </w:rPr>
        <w:t xml:space="preserve">se  fundamenta  nas disposições  </w:t>
      </w:r>
      <w:r w:rsidR="00130C60" w:rsidRPr="003043E2">
        <w:rPr>
          <w:rFonts w:ascii="Arial" w:eastAsia="Arial" w:hAnsi="Arial" w:cs="Arial"/>
          <w:b/>
          <w:sz w:val="24"/>
          <w:szCs w:val="24"/>
        </w:rPr>
        <w:t>EDITAL PRÊMIO DE CULTURA POPULAR - LEI ALDIR BLANC MARABÁ</w:t>
      </w:r>
      <w:r w:rsidRPr="003043E2">
        <w:rPr>
          <w:rFonts w:ascii="Arial" w:eastAsia="Arial" w:hAnsi="Arial" w:cs="Arial"/>
          <w:color w:val="000000"/>
          <w:sz w:val="24"/>
          <w:szCs w:val="24"/>
        </w:rPr>
        <w:t xml:space="preserve">,  publicado  no  Diário Oficial do Estado datado de [XXX], na Lei Federal nº 14.017, de 29 de junho de 2020, que dispõe sobre ações emergenciais destinadas ao setor cultural a serem adotadas durante o estado de calamidade pública reconhecido </w:t>
      </w:r>
      <w:r w:rsidRPr="003043E2">
        <w:rPr>
          <w:rFonts w:ascii="Arial" w:eastAsia="Arial" w:hAnsi="Arial" w:cs="Arial"/>
          <w:color w:val="000000"/>
          <w:sz w:val="24"/>
          <w:szCs w:val="24"/>
        </w:rPr>
        <w:lastRenderedPageBreak/>
        <w:t xml:space="preserve">pelo Decreto Legislativo nº 6, de 20 de março de 2020; no Decreto nº 10.464, de 17 de agosto de 2020, que a regulamenta; no Decreto Estadual  nº  1.025,  de  4  de  setembro  de  2020,  que  dispõe  sobre  ações  emergenciais destinadas ao setor cultural a serem aplicadas no âmbito da Administração Pública do Estado   do   Pará;   e   nas   demais   legislações   aplicadas   à   matéria.   Esse   TERMO SIMPLIFICADO DE FOMENTO CULTURAL se baseia, ainda, nas informações contidas no Processo Administrativo </w:t>
      </w:r>
      <w:proofErr w:type="gramStart"/>
      <w:r w:rsidRPr="003043E2">
        <w:rPr>
          <w:rFonts w:ascii="Arial" w:eastAsia="Arial" w:hAnsi="Arial" w:cs="Arial"/>
          <w:color w:val="000000"/>
          <w:sz w:val="24"/>
          <w:szCs w:val="24"/>
        </w:rPr>
        <w:t xml:space="preserve">nº  </w:t>
      </w:r>
      <w:proofErr w:type="spellStart"/>
      <w:r w:rsidR="00985C63" w:rsidRPr="003043E2">
        <w:rPr>
          <w:rFonts w:ascii="Arial" w:eastAsia="Arial" w:hAnsi="Arial" w:cs="Arial"/>
          <w:b/>
          <w:color w:val="000000"/>
          <w:sz w:val="24"/>
          <w:szCs w:val="24"/>
        </w:rPr>
        <w:t>xxxxxxxxxx</w:t>
      </w:r>
      <w:proofErr w:type="spellEnd"/>
      <w:proofErr w:type="gramEnd"/>
    </w:p>
    <w:p w14:paraId="42039688" w14:textId="77777777" w:rsidR="006141F3" w:rsidRPr="003043E2" w:rsidRDefault="006141F3" w:rsidP="00362BD5">
      <w:pPr>
        <w:spacing w:line="360" w:lineRule="auto"/>
        <w:contextualSpacing/>
        <w:mirrorIndents/>
        <w:jc w:val="both"/>
        <w:rPr>
          <w:rFonts w:ascii="Arial" w:hAnsi="Arial" w:cs="Arial"/>
          <w:sz w:val="24"/>
          <w:szCs w:val="24"/>
        </w:rPr>
      </w:pPr>
    </w:p>
    <w:p w14:paraId="7E8C0E95" w14:textId="77777777" w:rsidR="006141F3" w:rsidRPr="003043E2" w:rsidRDefault="00AF5CED" w:rsidP="00362BD5">
      <w:pPr>
        <w:spacing w:line="360" w:lineRule="auto"/>
        <w:contextualSpacing/>
        <w:mirrorIndents/>
        <w:jc w:val="both"/>
        <w:rPr>
          <w:rFonts w:ascii="Arial" w:eastAsia="Arial" w:hAnsi="Arial" w:cs="Arial"/>
          <w:sz w:val="24"/>
          <w:szCs w:val="24"/>
        </w:rPr>
      </w:pPr>
      <w:r w:rsidRPr="003043E2">
        <w:rPr>
          <w:rFonts w:ascii="Arial" w:eastAsia="Arial" w:hAnsi="Arial" w:cs="Arial"/>
          <w:b/>
          <w:sz w:val="24"/>
          <w:szCs w:val="24"/>
          <w:u w:val="thick" w:color="000000"/>
        </w:rPr>
        <w:t>CLÁUSULA SEGUNDA - DO OBJETO</w:t>
      </w:r>
    </w:p>
    <w:p w14:paraId="1B25DA5A" w14:textId="659F1FCF" w:rsidR="006141F3" w:rsidRPr="003043E2" w:rsidRDefault="00AF5CED" w:rsidP="00362BD5">
      <w:pPr>
        <w:spacing w:line="360" w:lineRule="auto"/>
        <w:contextualSpacing/>
        <w:mirrorIndents/>
        <w:jc w:val="both"/>
        <w:rPr>
          <w:rFonts w:ascii="Arial" w:hAnsi="Arial" w:cs="Arial"/>
          <w:sz w:val="24"/>
          <w:szCs w:val="24"/>
        </w:rPr>
      </w:pPr>
      <w:proofErr w:type="gramStart"/>
      <w:r w:rsidRPr="003043E2">
        <w:rPr>
          <w:rFonts w:ascii="Arial" w:eastAsia="Arial" w:hAnsi="Arial" w:cs="Arial"/>
          <w:sz w:val="24"/>
          <w:szCs w:val="24"/>
        </w:rPr>
        <w:t>Constitui  objeto</w:t>
      </w:r>
      <w:proofErr w:type="gramEnd"/>
      <w:r w:rsidRPr="003043E2">
        <w:rPr>
          <w:rFonts w:ascii="Arial" w:eastAsia="Arial" w:hAnsi="Arial" w:cs="Arial"/>
          <w:sz w:val="24"/>
          <w:szCs w:val="24"/>
        </w:rPr>
        <w:t xml:space="preserve">  do  presente  </w:t>
      </w:r>
      <w:r w:rsidRPr="003043E2">
        <w:rPr>
          <w:rFonts w:ascii="Arial" w:eastAsia="Arial" w:hAnsi="Arial" w:cs="Arial"/>
          <w:b/>
          <w:sz w:val="24"/>
          <w:szCs w:val="24"/>
        </w:rPr>
        <w:t xml:space="preserve">TERMO  SIMPLIFICADO  DE  FOMENTO  CULTURAL  </w:t>
      </w:r>
      <w:r w:rsidRPr="003043E2">
        <w:rPr>
          <w:rFonts w:ascii="Arial" w:eastAsia="Arial" w:hAnsi="Arial" w:cs="Arial"/>
          <w:sz w:val="24"/>
          <w:szCs w:val="24"/>
        </w:rPr>
        <w:t xml:space="preserve">a concessão de prêmio financeiro que </w:t>
      </w:r>
      <w:r w:rsidR="00985C63" w:rsidRPr="003043E2">
        <w:rPr>
          <w:rFonts w:ascii="Arial" w:eastAsia="Arial" w:hAnsi="Arial" w:cs="Arial"/>
          <w:sz w:val="24"/>
          <w:szCs w:val="24"/>
        </w:rPr>
        <w:t>a Prefeitura de Marabá</w:t>
      </w:r>
      <w:r w:rsidRPr="003043E2">
        <w:rPr>
          <w:rFonts w:ascii="Arial" w:eastAsia="Arial" w:hAnsi="Arial" w:cs="Arial"/>
          <w:sz w:val="24"/>
          <w:szCs w:val="24"/>
        </w:rPr>
        <w:t xml:space="preserve"> concede ao (à) proponente para execução do Projeto  “[escrever nome do projeto]” devidamente aprovado(a) no </w:t>
      </w:r>
      <w:r w:rsidR="00130C60" w:rsidRPr="003043E2">
        <w:rPr>
          <w:rFonts w:ascii="Arial" w:eastAsia="Arial" w:hAnsi="Arial" w:cs="Arial"/>
          <w:b/>
          <w:sz w:val="24"/>
          <w:szCs w:val="24"/>
        </w:rPr>
        <w:t>EDITAL PRÊMIO DE CULTURA POPULAR - LEI ALDIR BLANC MARABÁ.</w:t>
      </w:r>
    </w:p>
    <w:p w14:paraId="163681CB" w14:textId="77777777" w:rsidR="006141F3" w:rsidRPr="003043E2" w:rsidRDefault="006141F3" w:rsidP="00362BD5">
      <w:pPr>
        <w:spacing w:line="360" w:lineRule="auto"/>
        <w:contextualSpacing/>
        <w:mirrorIndents/>
        <w:jc w:val="both"/>
        <w:rPr>
          <w:rFonts w:ascii="Arial" w:hAnsi="Arial" w:cs="Arial"/>
          <w:sz w:val="24"/>
          <w:szCs w:val="24"/>
        </w:rPr>
      </w:pPr>
    </w:p>
    <w:p w14:paraId="441E0D15" w14:textId="77777777" w:rsidR="006141F3" w:rsidRPr="003043E2" w:rsidRDefault="00AF5CED" w:rsidP="00362BD5">
      <w:pPr>
        <w:spacing w:line="360" w:lineRule="auto"/>
        <w:contextualSpacing/>
        <w:mirrorIndents/>
        <w:jc w:val="both"/>
        <w:rPr>
          <w:rFonts w:ascii="Arial" w:eastAsia="Arial" w:hAnsi="Arial" w:cs="Arial"/>
          <w:sz w:val="24"/>
          <w:szCs w:val="24"/>
        </w:rPr>
      </w:pPr>
      <w:r w:rsidRPr="003043E2">
        <w:rPr>
          <w:rFonts w:ascii="Arial" w:eastAsia="Arial" w:hAnsi="Arial" w:cs="Arial"/>
          <w:b/>
          <w:sz w:val="24"/>
          <w:szCs w:val="24"/>
          <w:u w:val="thick" w:color="000000"/>
        </w:rPr>
        <w:t>CLÁUSULA TERCEIRA - DAS OBRIGAÇÕES DAS PARTES</w:t>
      </w:r>
    </w:p>
    <w:p w14:paraId="2BFFBC07" w14:textId="77777777" w:rsidR="006141F3" w:rsidRPr="003043E2" w:rsidRDefault="00AF5CED" w:rsidP="00362BD5">
      <w:pPr>
        <w:spacing w:line="360" w:lineRule="auto"/>
        <w:contextualSpacing/>
        <w:mirrorIndents/>
        <w:jc w:val="both"/>
        <w:rPr>
          <w:rFonts w:ascii="Arial" w:eastAsia="Arial" w:hAnsi="Arial" w:cs="Arial"/>
          <w:sz w:val="24"/>
          <w:szCs w:val="24"/>
        </w:rPr>
      </w:pPr>
      <w:r w:rsidRPr="003043E2">
        <w:rPr>
          <w:rFonts w:ascii="Arial" w:eastAsia="Arial" w:hAnsi="Arial" w:cs="Arial"/>
          <w:sz w:val="24"/>
          <w:szCs w:val="24"/>
        </w:rPr>
        <w:t>Para a consecução dos objetivos deste TERMO SIMPLIFICADO DE FOMENTO CULTURAL, assumem as partes as seguintes obrigações:</w:t>
      </w:r>
    </w:p>
    <w:p w14:paraId="0CDD2E57" w14:textId="77777777" w:rsidR="006141F3" w:rsidRPr="003043E2" w:rsidRDefault="006141F3" w:rsidP="00362BD5">
      <w:pPr>
        <w:spacing w:line="360" w:lineRule="auto"/>
        <w:contextualSpacing/>
        <w:mirrorIndents/>
        <w:jc w:val="both"/>
        <w:rPr>
          <w:rFonts w:ascii="Arial" w:hAnsi="Arial" w:cs="Arial"/>
          <w:sz w:val="24"/>
          <w:szCs w:val="24"/>
        </w:rPr>
      </w:pPr>
    </w:p>
    <w:p w14:paraId="1C477242" w14:textId="4C01634C" w:rsidR="006141F3" w:rsidRPr="003043E2" w:rsidRDefault="00AF5CED" w:rsidP="00362BD5">
      <w:pPr>
        <w:spacing w:line="360" w:lineRule="auto"/>
        <w:contextualSpacing/>
        <w:mirrorIndents/>
        <w:jc w:val="both"/>
        <w:rPr>
          <w:rFonts w:ascii="Arial" w:eastAsia="Arial" w:hAnsi="Arial" w:cs="Arial"/>
          <w:sz w:val="24"/>
          <w:szCs w:val="24"/>
        </w:rPr>
      </w:pPr>
      <w:proofErr w:type="gramStart"/>
      <w:r w:rsidRPr="003043E2">
        <w:rPr>
          <w:rFonts w:ascii="Arial" w:eastAsia="Arial" w:hAnsi="Arial" w:cs="Arial"/>
          <w:b/>
          <w:sz w:val="24"/>
          <w:szCs w:val="24"/>
        </w:rPr>
        <w:t>I  –</w:t>
      </w:r>
      <w:proofErr w:type="gramEnd"/>
      <w:r w:rsidRPr="003043E2">
        <w:rPr>
          <w:rFonts w:ascii="Arial" w:eastAsia="Arial" w:hAnsi="Arial" w:cs="Arial"/>
          <w:b/>
          <w:sz w:val="24"/>
          <w:szCs w:val="24"/>
        </w:rPr>
        <w:t xml:space="preserve"> </w:t>
      </w:r>
      <w:r w:rsidRPr="003043E2">
        <w:rPr>
          <w:rFonts w:ascii="Arial" w:eastAsia="Arial" w:hAnsi="Arial" w:cs="Arial"/>
          <w:b/>
          <w:sz w:val="24"/>
          <w:szCs w:val="24"/>
          <w:u w:color="000000"/>
        </w:rPr>
        <w:t xml:space="preserve">DA </w:t>
      </w:r>
      <w:r w:rsidR="00F33B03" w:rsidRPr="003043E2">
        <w:rPr>
          <w:rFonts w:ascii="Arial" w:eastAsia="Arial" w:hAnsi="Arial" w:cs="Arial"/>
          <w:b/>
          <w:bCs/>
          <w:color w:val="000008"/>
          <w:sz w:val="24"/>
          <w:szCs w:val="24"/>
        </w:rPr>
        <w:t>P</w:t>
      </w:r>
      <w:r w:rsidR="00E53852" w:rsidRPr="003043E2">
        <w:rPr>
          <w:rFonts w:ascii="Arial" w:eastAsia="Arial" w:hAnsi="Arial" w:cs="Arial"/>
          <w:b/>
          <w:bCs/>
          <w:color w:val="000008"/>
          <w:sz w:val="24"/>
          <w:szCs w:val="24"/>
        </w:rPr>
        <w:t>REFEITURA MUNICIPAL DE MARABÁ</w:t>
      </w:r>
    </w:p>
    <w:p w14:paraId="5288DC90" w14:textId="77777777" w:rsidR="006141F3" w:rsidRPr="003043E2" w:rsidRDefault="00AF5CED" w:rsidP="00362BD5">
      <w:pPr>
        <w:spacing w:line="360" w:lineRule="auto"/>
        <w:contextualSpacing/>
        <w:mirrorIndents/>
        <w:jc w:val="both"/>
        <w:rPr>
          <w:rFonts w:ascii="Arial" w:eastAsia="Arial" w:hAnsi="Arial" w:cs="Arial"/>
          <w:sz w:val="24"/>
          <w:szCs w:val="24"/>
        </w:rPr>
      </w:pPr>
      <w:r w:rsidRPr="003043E2">
        <w:rPr>
          <w:rFonts w:ascii="Arial" w:eastAsia="Arial" w:hAnsi="Arial" w:cs="Arial"/>
          <w:sz w:val="24"/>
          <w:szCs w:val="24"/>
        </w:rPr>
        <w:t>a) Depositar, na conta bancária informada pelo PROPONENTE os recursos financeiros previstos para a execução do supramencionado projeto, o valor aprovado na seleção;</w:t>
      </w:r>
    </w:p>
    <w:p w14:paraId="678270ED" w14:textId="77777777" w:rsidR="006141F3" w:rsidRPr="003043E2" w:rsidRDefault="00AF5CED" w:rsidP="00362BD5">
      <w:pPr>
        <w:spacing w:line="360" w:lineRule="auto"/>
        <w:contextualSpacing/>
        <w:mirrorIndents/>
        <w:jc w:val="both"/>
        <w:rPr>
          <w:rFonts w:ascii="Arial" w:eastAsia="Arial" w:hAnsi="Arial" w:cs="Arial"/>
          <w:sz w:val="24"/>
          <w:szCs w:val="24"/>
        </w:rPr>
      </w:pPr>
      <w:r w:rsidRPr="003043E2">
        <w:rPr>
          <w:rFonts w:ascii="Arial" w:eastAsia="Arial" w:hAnsi="Arial" w:cs="Arial"/>
          <w:sz w:val="24"/>
          <w:szCs w:val="24"/>
        </w:rPr>
        <w:t>b) Acompanhar as atividades de execução, avaliando os seus resultados e reflexos;</w:t>
      </w:r>
    </w:p>
    <w:p w14:paraId="12333487" w14:textId="77777777" w:rsidR="006141F3" w:rsidRPr="003043E2" w:rsidRDefault="00AF5CED" w:rsidP="00362BD5">
      <w:pPr>
        <w:spacing w:line="360" w:lineRule="auto"/>
        <w:contextualSpacing/>
        <w:mirrorIndents/>
        <w:jc w:val="both"/>
        <w:rPr>
          <w:rFonts w:ascii="Arial" w:eastAsia="Arial" w:hAnsi="Arial" w:cs="Arial"/>
          <w:sz w:val="24"/>
          <w:szCs w:val="24"/>
        </w:rPr>
      </w:pPr>
      <w:r w:rsidRPr="003043E2">
        <w:rPr>
          <w:rFonts w:ascii="Arial" w:eastAsia="Arial" w:hAnsi="Arial" w:cs="Arial"/>
          <w:sz w:val="24"/>
          <w:szCs w:val="24"/>
        </w:rPr>
        <w:t>c)  Supervisionar e assessorar o(a) PROPONENTE, bem como exercer fiscalização na execução do projeto;</w:t>
      </w:r>
    </w:p>
    <w:p w14:paraId="5172DF41" w14:textId="77777777" w:rsidR="006141F3" w:rsidRPr="003043E2" w:rsidRDefault="00AF5CED" w:rsidP="00362BD5">
      <w:pPr>
        <w:spacing w:line="360" w:lineRule="auto"/>
        <w:contextualSpacing/>
        <w:mirrorIndents/>
        <w:jc w:val="both"/>
        <w:rPr>
          <w:rFonts w:ascii="Arial" w:eastAsia="Arial" w:hAnsi="Arial" w:cs="Arial"/>
          <w:sz w:val="24"/>
          <w:szCs w:val="24"/>
        </w:rPr>
      </w:pPr>
      <w:r w:rsidRPr="003043E2">
        <w:rPr>
          <w:rFonts w:ascii="Arial" w:eastAsia="Arial" w:hAnsi="Arial" w:cs="Arial"/>
          <w:sz w:val="24"/>
          <w:szCs w:val="24"/>
        </w:rPr>
        <w:t>d) Analisar os documentos enviados pelo PROPONENTE para prestação de contas;</w:t>
      </w:r>
    </w:p>
    <w:p w14:paraId="3EEBB401" w14:textId="77777777" w:rsidR="006141F3" w:rsidRPr="003043E2" w:rsidRDefault="00AF5CED" w:rsidP="00362BD5">
      <w:pPr>
        <w:spacing w:line="360" w:lineRule="auto"/>
        <w:contextualSpacing/>
        <w:mirrorIndents/>
        <w:jc w:val="both"/>
        <w:rPr>
          <w:rFonts w:ascii="Arial" w:eastAsia="Arial" w:hAnsi="Arial" w:cs="Arial"/>
          <w:sz w:val="24"/>
          <w:szCs w:val="24"/>
        </w:rPr>
      </w:pPr>
      <w:r w:rsidRPr="003043E2">
        <w:rPr>
          <w:rFonts w:ascii="Arial" w:eastAsia="Arial" w:hAnsi="Arial" w:cs="Arial"/>
          <w:sz w:val="24"/>
          <w:szCs w:val="24"/>
        </w:rPr>
        <w:t>e)  Analisar as propostas de alterações do projeto, desde que apresentadas previamente e por escrito, acompanhadas de justificativa e que não impliquem na alteração do objeto fomentado;</w:t>
      </w:r>
    </w:p>
    <w:p w14:paraId="736559B6" w14:textId="77777777" w:rsidR="006141F3" w:rsidRPr="003043E2" w:rsidRDefault="006141F3" w:rsidP="00362BD5">
      <w:pPr>
        <w:spacing w:line="360" w:lineRule="auto"/>
        <w:contextualSpacing/>
        <w:mirrorIndents/>
        <w:jc w:val="both"/>
        <w:rPr>
          <w:rFonts w:ascii="Arial" w:hAnsi="Arial" w:cs="Arial"/>
          <w:sz w:val="24"/>
          <w:szCs w:val="24"/>
        </w:rPr>
      </w:pPr>
    </w:p>
    <w:p w14:paraId="122F82AC" w14:textId="77777777" w:rsidR="006141F3" w:rsidRPr="003043E2" w:rsidRDefault="00AF5CED" w:rsidP="00362BD5">
      <w:pPr>
        <w:spacing w:line="360" w:lineRule="auto"/>
        <w:contextualSpacing/>
        <w:mirrorIndents/>
        <w:jc w:val="both"/>
        <w:rPr>
          <w:rFonts w:ascii="Arial" w:eastAsia="Arial" w:hAnsi="Arial" w:cs="Arial"/>
          <w:sz w:val="24"/>
          <w:szCs w:val="24"/>
        </w:rPr>
      </w:pPr>
      <w:r w:rsidRPr="003043E2">
        <w:rPr>
          <w:rFonts w:ascii="Arial" w:eastAsia="Arial" w:hAnsi="Arial" w:cs="Arial"/>
          <w:b/>
          <w:sz w:val="24"/>
          <w:szCs w:val="24"/>
        </w:rPr>
        <w:t xml:space="preserve">II – </w:t>
      </w:r>
      <w:r w:rsidRPr="003043E2">
        <w:rPr>
          <w:rFonts w:ascii="Arial" w:eastAsia="Arial" w:hAnsi="Arial" w:cs="Arial"/>
          <w:b/>
          <w:sz w:val="24"/>
          <w:szCs w:val="24"/>
          <w:u w:val="thick" w:color="000000"/>
        </w:rPr>
        <w:t>DO PROPONENTE</w:t>
      </w:r>
    </w:p>
    <w:p w14:paraId="0696B3F9" w14:textId="4A7ED860" w:rsidR="006141F3" w:rsidRPr="003043E2" w:rsidRDefault="00AF5CED" w:rsidP="000E5BB2">
      <w:pPr>
        <w:pStyle w:val="PargrafodaLista"/>
        <w:numPr>
          <w:ilvl w:val="0"/>
          <w:numId w:val="7"/>
        </w:numPr>
        <w:spacing w:line="360" w:lineRule="auto"/>
        <w:mirrorIndents/>
        <w:jc w:val="both"/>
        <w:rPr>
          <w:rFonts w:ascii="Arial" w:eastAsia="Arial" w:hAnsi="Arial" w:cs="Arial"/>
          <w:sz w:val="24"/>
          <w:szCs w:val="24"/>
        </w:rPr>
      </w:pPr>
      <w:r w:rsidRPr="003043E2">
        <w:rPr>
          <w:rFonts w:ascii="Arial" w:eastAsia="Arial" w:hAnsi="Arial" w:cs="Arial"/>
          <w:sz w:val="24"/>
          <w:szCs w:val="24"/>
        </w:rPr>
        <w:t>Executar o projeto de acordo com as especificações aprovadas;</w:t>
      </w:r>
    </w:p>
    <w:p w14:paraId="5E831545" w14:textId="77777777" w:rsidR="006141F3" w:rsidRPr="003043E2" w:rsidRDefault="006141F3" w:rsidP="00362BD5">
      <w:pPr>
        <w:spacing w:line="360" w:lineRule="auto"/>
        <w:contextualSpacing/>
        <w:mirrorIndents/>
        <w:jc w:val="both"/>
        <w:rPr>
          <w:rFonts w:ascii="Arial" w:hAnsi="Arial" w:cs="Arial"/>
          <w:sz w:val="24"/>
          <w:szCs w:val="24"/>
        </w:rPr>
      </w:pPr>
    </w:p>
    <w:p w14:paraId="65D3F2A6" w14:textId="4C3DDE88" w:rsidR="006141F3" w:rsidRPr="003043E2" w:rsidRDefault="00AF5CED" w:rsidP="00362BD5">
      <w:pPr>
        <w:spacing w:line="360" w:lineRule="auto"/>
        <w:contextualSpacing/>
        <w:mirrorIndents/>
        <w:jc w:val="both"/>
        <w:rPr>
          <w:rFonts w:ascii="Arial" w:eastAsia="Arial" w:hAnsi="Arial" w:cs="Arial"/>
          <w:sz w:val="24"/>
          <w:szCs w:val="24"/>
        </w:rPr>
      </w:pPr>
      <w:r w:rsidRPr="003043E2">
        <w:rPr>
          <w:rFonts w:ascii="Arial" w:eastAsia="Arial" w:hAnsi="Arial" w:cs="Arial"/>
          <w:sz w:val="24"/>
          <w:szCs w:val="24"/>
        </w:rPr>
        <w:lastRenderedPageBreak/>
        <w:t xml:space="preserve">b) </w:t>
      </w:r>
      <w:r w:rsidR="00130C60" w:rsidRPr="003043E2">
        <w:rPr>
          <w:rFonts w:ascii="Arial" w:eastAsia="Arial" w:hAnsi="Arial" w:cs="Arial"/>
          <w:sz w:val="24"/>
          <w:szCs w:val="24"/>
        </w:rPr>
        <w:t xml:space="preserve">Arcar com todos os </w:t>
      </w:r>
      <w:proofErr w:type="gramStart"/>
      <w:r w:rsidR="00130C60" w:rsidRPr="003043E2">
        <w:rPr>
          <w:rFonts w:ascii="Arial" w:eastAsia="Arial" w:hAnsi="Arial" w:cs="Arial"/>
          <w:sz w:val="24"/>
          <w:szCs w:val="24"/>
        </w:rPr>
        <w:t>custos</w:t>
      </w:r>
      <w:r w:rsidRPr="003043E2">
        <w:rPr>
          <w:rFonts w:ascii="Arial" w:eastAsia="Arial" w:hAnsi="Arial" w:cs="Arial"/>
          <w:sz w:val="24"/>
          <w:szCs w:val="24"/>
        </w:rPr>
        <w:t xml:space="preserve">  para</w:t>
      </w:r>
      <w:proofErr w:type="gramEnd"/>
      <w:r w:rsidRPr="003043E2">
        <w:rPr>
          <w:rFonts w:ascii="Arial" w:eastAsia="Arial" w:hAnsi="Arial" w:cs="Arial"/>
          <w:sz w:val="24"/>
          <w:szCs w:val="24"/>
        </w:rPr>
        <w:t xml:space="preserve">  a  sua  realização,  inclusive  pesquisa,  material  de divulgação e de execução, equipamentos e mão de obra, bem como com os encargos trabalhistas, fiscais e sociais decorrentes;</w:t>
      </w:r>
    </w:p>
    <w:p w14:paraId="0F10AA71" w14:textId="77777777" w:rsidR="006141F3" w:rsidRPr="003043E2" w:rsidRDefault="006141F3" w:rsidP="00362BD5">
      <w:pPr>
        <w:spacing w:line="360" w:lineRule="auto"/>
        <w:contextualSpacing/>
        <w:mirrorIndents/>
        <w:jc w:val="both"/>
        <w:rPr>
          <w:rFonts w:ascii="Arial" w:hAnsi="Arial" w:cs="Arial"/>
          <w:sz w:val="24"/>
          <w:szCs w:val="24"/>
        </w:rPr>
      </w:pPr>
    </w:p>
    <w:p w14:paraId="0D676641" w14:textId="3FEB046A" w:rsidR="006141F3" w:rsidRPr="003043E2" w:rsidRDefault="00AF5CED" w:rsidP="000E5BB2">
      <w:pPr>
        <w:spacing w:line="360" w:lineRule="auto"/>
        <w:contextualSpacing/>
        <w:mirrorIndents/>
        <w:jc w:val="both"/>
        <w:rPr>
          <w:rFonts w:ascii="Arial" w:eastAsia="Arial" w:hAnsi="Arial" w:cs="Arial"/>
          <w:sz w:val="24"/>
          <w:szCs w:val="24"/>
        </w:rPr>
      </w:pPr>
      <w:r w:rsidRPr="003043E2">
        <w:rPr>
          <w:rFonts w:ascii="Arial" w:eastAsia="Arial" w:hAnsi="Arial" w:cs="Arial"/>
          <w:sz w:val="24"/>
          <w:szCs w:val="24"/>
        </w:rPr>
        <w:t>c)  Responsabilizar-</w:t>
      </w:r>
      <w:r w:rsidR="00130C60" w:rsidRPr="003043E2">
        <w:rPr>
          <w:rFonts w:ascii="Arial" w:eastAsia="Arial" w:hAnsi="Arial" w:cs="Arial"/>
          <w:sz w:val="24"/>
          <w:szCs w:val="24"/>
        </w:rPr>
        <w:t xml:space="preserve">se </w:t>
      </w:r>
      <w:proofErr w:type="gramStart"/>
      <w:r w:rsidR="00130C60" w:rsidRPr="003043E2">
        <w:rPr>
          <w:rFonts w:ascii="Arial" w:eastAsia="Arial" w:hAnsi="Arial" w:cs="Arial"/>
          <w:sz w:val="24"/>
          <w:szCs w:val="24"/>
        </w:rPr>
        <w:t>por</w:t>
      </w:r>
      <w:r w:rsidRPr="003043E2">
        <w:rPr>
          <w:rFonts w:ascii="Arial" w:eastAsia="Arial" w:hAnsi="Arial" w:cs="Arial"/>
          <w:sz w:val="24"/>
          <w:szCs w:val="24"/>
        </w:rPr>
        <w:t xml:space="preserve">  eventuais</w:t>
      </w:r>
      <w:proofErr w:type="gramEnd"/>
      <w:r w:rsidRPr="003043E2">
        <w:rPr>
          <w:rFonts w:ascii="Arial" w:eastAsia="Arial" w:hAnsi="Arial" w:cs="Arial"/>
          <w:sz w:val="24"/>
          <w:szCs w:val="24"/>
        </w:rPr>
        <w:t xml:space="preserve">  danos,  de  quaisquer  espécies,  nos  casos  de negligência,  imperícia  ou  imprudência,  obrigando-se  a  arcar  com  todos  os  ônus decorrentes.</w:t>
      </w:r>
    </w:p>
    <w:p w14:paraId="52CA7DBD" w14:textId="77777777" w:rsidR="006141F3" w:rsidRPr="003043E2" w:rsidRDefault="006141F3" w:rsidP="000E5BB2">
      <w:pPr>
        <w:spacing w:line="360" w:lineRule="auto"/>
        <w:contextualSpacing/>
        <w:mirrorIndents/>
        <w:jc w:val="both"/>
        <w:rPr>
          <w:rFonts w:ascii="Arial" w:hAnsi="Arial" w:cs="Arial"/>
          <w:sz w:val="24"/>
          <w:szCs w:val="24"/>
        </w:rPr>
      </w:pPr>
    </w:p>
    <w:p w14:paraId="3D46A95B" w14:textId="77777777" w:rsidR="006141F3" w:rsidRPr="003043E2" w:rsidRDefault="00AF5CED" w:rsidP="000E5BB2">
      <w:pPr>
        <w:spacing w:line="360" w:lineRule="auto"/>
        <w:contextualSpacing/>
        <w:mirrorIndents/>
        <w:jc w:val="both"/>
        <w:rPr>
          <w:rFonts w:ascii="Arial" w:eastAsia="Arial" w:hAnsi="Arial" w:cs="Arial"/>
          <w:sz w:val="24"/>
          <w:szCs w:val="24"/>
        </w:rPr>
      </w:pPr>
      <w:r w:rsidRPr="003043E2">
        <w:rPr>
          <w:rFonts w:ascii="Arial" w:eastAsia="Arial" w:hAnsi="Arial" w:cs="Arial"/>
          <w:sz w:val="24"/>
          <w:szCs w:val="24"/>
        </w:rPr>
        <w:t xml:space="preserve">d) </w:t>
      </w:r>
      <w:proofErr w:type="gramStart"/>
      <w:r w:rsidRPr="003043E2">
        <w:rPr>
          <w:rFonts w:ascii="Arial" w:eastAsia="Arial" w:hAnsi="Arial" w:cs="Arial"/>
          <w:sz w:val="24"/>
          <w:szCs w:val="24"/>
        </w:rPr>
        <w:t>Realizar  a</w:t>
      </w:r>
      <w:proofErr w:type="gramEnd"/>
      <w:r w:rsidRPr="003043E2">
        <w:rPr>
          <w:rFonts w:ascii="Arial" w:eastAsia="Arial" w:hAnsi="Arial" w:cs="Arial"/>
          <w:sz w:val="24"/>
          <w:szCs w:val="24"/>
        </w:rPr>
        <w:t xml:space="preserve">  prestação  de  contas,  conforme  previsto  no  edital,  na  legislação  e  neste instrumento.</w:t>
      </w:r>
    </w:p>
    <w:p w14:paraId="5ADBDEE6" w14:textId="77777777" w:rsidR="006141F3" w:rsidRPr="003043E2" w:rsidRDefault="006141F3" w:rsidP="00362BD5">
      <w:pPr>
        <w:spacing w:line="360" w:lineRule="auto"/>
        <w:contextualSpacing/>
        <w:mirrorIndents/>
        <w:jc w:val="both"/>
        <w:rPr>
          <w:rFonts w:ascii="Arial" w:hAnsi="Arial" w:cs="Arial"/>
          <w:sz w:val="24"/>
          <w:szCs w:val="24"/>
        </w:rPr>
      </w:pPr>
    </w:p>
    <w:p w14:paraId="40030B66" w14:textId="66EF1A0B" w:rsidR="006141F3" w:rsidRPr="003043E2" w:rsidRDefault="00AF5CED" w:rsidP="00362BD5">
      <w:pPr>
        <w:spacing w:line="360" w:lineRule="auto"/>
        <w:contextualSpacing/>
        <w:mirrorIndents/>
        <w:jc w:val="both"/>
        <w:rPr>
          <w:rFonts w:ascii="Arial" w:eastAsia="Arial" w:hAnsi="Arial" w:cs="Arial"/>
          <w:sz w:val="24"/>
          <w:szCs w:val="24"/>
        </w:rPr>
      </w:pPr>
      <w:r w:rsidRPr="003043E2">
        <w:rPr>
          <w:rFonts w:ascii="Arial" w:eastAsia="Arial" w:hAnsi="Arial" w:cs="Arial"/>
          <w:sz w:val="24"/>
          <w:szCs w:val="24"/>
        </w:rPr>
        <w:t xml:space="preserve">e) Veicular e inserir o nome e os símbolos oficiais do Estado do Pará em toda divulgação relativa ao projeto incentivado, além do crédito do seguinte texto: “ESTE PROJETO É APOIADO PELA </w:t>
      </w:r>
      <w:r w:rsidR="00B77851" w:rsidRPr="003043E2">
        <w:rPr>
          <w:rFonts w:ascii="Arial" w:eastAsia="Arial" w:hAnsi="Arial" w:cs="Arial"/>
          <w:color w:val="000008"/>
          <w:sz w:val="24"/>
          <w:szCs w:val="24"/>
        </w:rPr>
        <w:t>PREFEITURA MUNICIPAL DE MARABÁ</w:t>
      </w:r>
      <w:r w:rsidRPr="003043E2">
        <w:rPr>
          <w:rFonts w:ascii="Arial" w:eastAsia="Arial" w:hAnsi="Arial" w:cs="Arial"/>
          <w:sz w:val="24"/>
          <w:szCs w:val="24"/>
        </w:rPr>
        <w:t>, COM RECURSOS PROVENIENTES DA LEI FEDERAL N.º 14.017, DE 29 DE JUNHO DE 2020”.</w:t>
      </w:r>
    </w:p>
    <w:p w14:paraId="4FD92CD5" w14:textId="77777777" w:rsidR="006141F3" w:rsidRPr="003043E2" w:rsidRDefault="006141F3" w:rsidP="00362BD5">
      <w:pPr>
        <w:spacing w:line="360" w:lineRule="auto"/>
        <w:contextualSpacing/>
        <w:mirrorIndents/>
        <w:jc w:val="both"/>
        <w:rPr>
          <w:rFonts w:ascii="Arial" w:hAnsi="Arial" w:cs="Arial"/>
          <w:sz w:val="24"/>
          <w:szCs w:val="24"/>
        </w:rPr>
      </w:pPr>
    </w:p>
    <w:p w14:paraId="5999CCFB" w14:textId="77777777" w:rsidR="006141F3" w:rsidRPr="003043E2" w:rsidRDefault="00AF5CED" w:rsidP="00362BD5">
      <w:pPr>
        <w:spacing w:line="360" w:lineRule="auto"/>
        <w:contextualSpacing/>
        <w:mirrorIndents/>
        <w:jc w:val="both"/>
        <w:rPr>
          <w:rFonts w:ascii="Arial" w:eastAsia="Arial" w:hAnsi="Arial" w:cs="Arial"/>
          <w:sz w:val="24"/>
          <w:szCs w:val="24"/>
        </w:rPr>
      </w:pPr>
      <w:r w:rsidRPr="003043E2">
        <w:rPr>
          <w:rFonts w:ascii="Arial" w:eastAsia="Arial" w:hAnsi="Arial" w:cs="Arial"/>
          <w:b/>
          <w:position w:val="-1"/>
          <w:sz w:val="24"/>
          <w:szCs w:val="24"/>
          <w:u w:val="thick" w:color="000000"/>
        </w:rPr>
        <w:t>CLÁUSULA QUARTA – DO ACOMPANHAMENTO E FISCALIZAÇÃO</w:t>
      </w:r>
    </w:p>
    <w:p w14:paraId="152A8AAE" w14:textId="2EE780BD" w:rsidR="006141F3" w:rsidRPr="003043E2" w:rsidRDefault="00AF5CED" w:rsidP="00362BD5">
      <w:pPr>
        <w:spacing w:line="360" w:lineRule="auto"/>
        <w:contextualSpacing/>
        <w:mirrorIndents/>
        <w:jc w:val="both"/>
        <w:rPr>
          <w:rFonts w:ascii="Arial" w:eastAsia="Arial" w:hAnsi="Arial" w:cs="Arial"/>
          <w:sz w:val="24"/>
          <w:szCs w:val="24"/>
        </w:rPr>
      </w:pPr>
      <w:r w:rsidRPr="003043E2">
        <w:rPr>
          <w:rFonts w:ascii="Arial" w:eastAsia="Arial" w:hAnsi="Arial" w:cs="Arial"/>
          <w:sz w:val="24"/>
          <w:szCs w:val="24"/>
        </w:rPr>
        <w:t xml:space="preserve">As   atividades   alusivas   ao   objeto   deste  TERMO   SIMPLIFICADO   DE   FOMENTO CULTURAL serão executadas pelo(a) PROPONENTE sob supervisão da </w:t>
      </w:r>
      <w:r w:rsidR="00F33B03" w:rsidRPr="003043E2">
        <w:rPr>
          <w:rFonts w:ascii="Arial" w:eastAsia="Arial" w:hAnsi="Arial" w:cs="Arial"/>
          <w:color w:val="000008"/>
          <w:sz w:val="24"/>
          <w:szCs w:val="24"/>
        </w:rPr>
        <w:t>PMM</w:t>
      </w:r>
      <w:r w:rsidRPr="003043E2">
        <w:rPr>
          <w:rFonts w:ascii="Arial" w:eastAsia="Arial" w:hAnsi="Arial" w:cs="Arial"/>
          <w:sz w:val="24"/>
          <w:szCs w:val="24"/>
        </w:rPr>
        <w:t>, que acompanhará a execução e fará a avaliação e acompanhamento do cumprimento do objeto  por  meio  do  servidor  -----------------,  IF  -------------------------,  designado(a)  como FISCAL do instrumento, nos termos de portaria .</w:t>
      </w:r>
    </w:p>
    <w:p w14:paraId="1C16F1AE" w14:textId="77777777" w:rsidR="006141F3" w:rsidRPr="003043E2" w:rsidRDefault="006141F3" w:rsidP="00362BD5">
      <w:pPr>
        <w:spacing w:line="360" w:lineRule="auto"/>
        <w:contextualSpacing/>
        <w:mirrorIndents/>
        <w:jc w:val="both"/>
        <w:rPr>
          <w:rFonts w:ascii="Arial" w:hAnsi="Arial" w:cs="Arial"/>
          <w:sz w:val="24"/>
          <w:szCs w:val="24"/>
        </w:rPr>
      </w:pPr>
    </w:p>
    <w:p w14:paraId="5D3EDF5E" w14:textId="77777777" w:rsidR="006141F3" w:rsidRPr="003043E2" w:rsidRDefault="00AF5CED" w:rsidP="00362BD5">
      <w:pPr>
        <w:spacing w:line="360" w:lineRule="auto"/>
        <w:contextualSpacing/>
        <w:mirrorIndents/>
        <w:jc w:val="both"/>
        <w:rPr>
          <w:rFonts w:ascii="Arial" w:eastAsia="Arial" w:hAnsi="Arial" w:cs="Arial"/>
          <w:sz w:val="24"/>
          <w:szCs w:val="24"/>
        </w:rPr>
      </w:pPr>
      <w:r w:rsidRPr="003043E2">
        <w:rPr>
          <w:rFonts w:ascii="Arial" w:eastAsia="Arial" w:hAnsi="Arial" w:cs="Arial"/>
          <w:b/>
          <w:sz w:val="24"/>
          <w:szCs w:val="24"/>
          <w:u w:val="thick" w:color="000000"/>
        </w:rPr>
        <w:t>CLÁUSULA QUINTA – DA VIGÊNCIA E DAS ALTERAÇÕES</w:t>
      </w:r>
    </w:p>
    <w:p w14:paraId="5A23139B" w14:textId="77777777" w:rsidR="00DA3152" w:rsidRPr="003043E2" w:rsidRDefault="00AF5CED" w:rsidP="00362BD5">
      <w:pPr>
        <w:spacing w:line="360" w:lineRule="auto"/>
        <w:contextualSpacing/>
        <w:mirrorIndents/>
        <w:jc w:val="both"/>
        <w:rPr>
          <w:rFonts w:ascii="Arial" w:eastAsia="Arial" w:hAnsi="Arial" w:cs="Arial"/>
          <w:sz w:val="24"/>
          <w:szCs w:val="24"/>
        </w:rPr>
      </w:pPr>
      <w:r w:rsidRPr="003043E2">
        <w:rPr>
          <w:rFonts w:ascii="Arial" w:eastAsia="Arial" w:hAnsi="Arial" w:cs="Arial"/>
          <w:sz w:val="24"/>
          <w:szCs w:val="24"/>
        </w:rPr>
        <w:t>O presente TERMO SIMPLIFICADO DE FOMENTO CULTURAL tem vigência a partir da</w:t>
      </w:r>
      <w:r w:rsidR="00DA3152" w:rsidRPr="003043E2">
        <w:rPr>
          <w:rFonts w:ascii="Arial" w:eastAsia="Arial" w:hAnsi="Arial" w:cs="Arial"/>
          <w:sz w:val="24"/>
          <w:szCs w:val="24"/>
        </w:rPr>
        <w:t xml:space="preserve"> </w:t>
      </w:r>
      <w:r w:rsidRPr="003043E2">
        <w:rPr>
          <w:rFonts w:ascii="Arial" w:eastAsia="Arial" w:hAnsi="Arial" w:cs="Arial"/>
          <w:sz w:val="24"/>
          <w:szCs w:val="24"/>
        </w:rPr>
        <w:t xml:space="preserve">data de sua assinatura até o dia 30 de abril de 2021. </w:t>
      </w:r>
    </w:p>
    <w:p w14:paraId="2C48F4DD" w14:textId="77777777" w:rsidR="00DA3152" w:rsidRPr="003043E2" w:rsidRDefault="00DA3152" w:rsidP="00362BD5">
      <w:pPr>
        <w:spacing w:line="360" w:lineRule="auto"/>
        <w:contextualSpacing/>
        <w:mirrorIndents/>
        <w:jc w:val="both"/>
        <w:rPr>
          <w:rFonts w:ascii="Arial" w:eastAsia="Arial" w:hAnsi="Arial" w:cs="Arial"/>
          <w:sz w:val="24"/>
          <w:szCs w:val="24"/>
        </w:rPr>
      </w:pPr>
    </w:p>
    <w:p w14:paraId="0D8632BA" w14:textId="0EB40C4F" w:rsidR="006141F3" w:rsidRPr="003043E2" w:rsidRDefault="00AF5CED" w:rsidP="00362BD5">
      <w:pPr>
        <w:spacing w:line="360" w:lineRule="auto"/>
        <w:contextualSpacing/>
        <w:mirrorIndents/>
        <w:jc w:val="both"/>
        <w:rPr>
          <w:rFonts w:ascii="Arial" w:eastAsia="Arial" w:hAnsi="Arial" w:cs="Arial"/>
          <w:b/>
          <w:bCs/>
          <w:sz w:val="24"/>
          <w:szCs w:val="24"/>
        </w:rPr>
      </w:pPr>
      <w:r w:rsidRPr="003043E2">
        <w:rPr>
          <w:rFonts w:ascii="Arial" w:eastAsia="Arial" w:hAnsi="Arial" w:cs="Arial"/>
          <w:b/>
          <w:bCs/>
          <w:sz w:val="24"/>
          <w:szCs w:val="24"/>
          <w:u w:val="single" w:color="000000"/>
        </w:rPr>
        <w:t>CLÁUSULA SEXTA – DOS RECURSOS</w:t>
      </w:r>
    </w:p>
    <w:p w14:paraId="7054B58D" w14:textId="77777777" w:rsidR="006141F3" w:rsidRPr="003043E2" w:rsidRDefault="00AF5CED" w:rsidP="00362BD5">
      <w:pPr>
        <w:spacing w:line="360" w:lineRule="auto"/>
        <w:ind w:firstLine="14"/>
        <w:contextualSpacing/>
        <w:mirrorIndents/>
        <w:jc w:val="both"/>
        <w:rPr>
          <w:rFonts w:ascii="Arial" w:eastAsia="Arial" w:hAnsi="Arial" w:cs="Arial"/>
          <w:sz w:val="24"/>
          <w:szCs w:val="24"/>
        </w:rPr>
      </w:pPr>
      <w:r w:rsidRPr="003043E2">
        <w:rPr>
          <w:rFonts w:ascii="Arial" w:eastAsia="Arial" w:hAnsi="Arial" w:cs="Arial"/>
          <w:sz w:val="24"/>
          <w:szCs w:val="24"/>
        </w:rPr>
        <w:t>Para a execução do objeto deste TERMO SIMPLIFICADO DE FOMENTO CULTURAL, serão repassados recursos conforme descrito no objeto do edital ou do anexo I, que serão creditados na conta bancária informada pelo proponente.</w:t>
      </w:r>
    </w:p>
    <w:p w14:paraId="7ACE0C3E" w14:textId="77777777" w:rsidR="006141F3" w:rsidRPr="003043E2" w:rsidRDefault="006141F3" w:rsidP="00362BD5">
      <w:pPr>
        <w:spacing w:line="360" w:lineRule="auto"/>
        <w:contextualSpacing/>
        <w:mirrorIndents/>
        <w:jc w:val="both"/>
        <w:rPr>
          <w:rFonts w:ascii="Arial" w:hAnsi="Arial" w:cs="Arial"/>
          <w:sz w:val="24"/>
          <w:szCs w:val="24"/>
        </w:rPr>
      </w:pPr>
    </w:p>
    <w:p w14:paraId="4DB8B0C4" w14:textId="77777777" w:rsidR="006141F3" w:rsidRPr="003043E2" w:rsidRDefault="00AF5CED" w:rsidP="00362BD5">
      <w:pPr>
        <w:spacing w:line="360" w:lineRule="auto"/>
        <w:contextualSpacing/>
        <w:mirrorIndents/>
        <w:jc w:val="both"/>
        <w:rPr>
          <w:rFonts w:ascii="Arial" w:eastAsia="Arial" w:hAnsi="Arial" w:cs="Arial"/>
          <w:sz w:val="24"/>
          <w:szCs w:val="24"/>
        </w:rPr>
      </w:pPr>
      <w:r w:rsidRPr="003043E2">
        <w:rPr>
          <w:rFonts w:ascii="Arial" w:eastAsia="Arial" w:hAnsi="Arial" w:cs="Arial"/>
          <w:b/>
          <w:position w:val="-1"/>
          <w:sz w:val="24"/>
          <w:szCs w:val="24"/>
          <w:u w:val="thick" w:color="000000"/>
        </w:rPr>
        <w:t>CLÁUSULA SÉTIMA – DA PRESTAÇÃO DE CONTAS</w:t>
      </w:r>
    </w:p>
    <w:p w14:paraId="6E8B1421" w14:textId="77777777" w:rsidR="006141F3" w:rsidRPr="003043E2" w:rsidRDefault="00AF5CED" w:rsidP="00362BD5">
      <w:pPr>
        <w:spacing w:line="360" w:lineRule="auto"/>
        <w:ind w:firstLine="14"/>
        <w:contextualSpacing/>
        <w:mirrorIndents/>
        <w:jc w:val="both"/>
        <w:rPr>
          <w:rFonts w:ascii="Arial" w:eastAsia="Arial" w:hAnsi="Arial" w:cs="Arial"/>
          <w:sz w:val="24"/>
          <w:szCs w:val="24"/>
        </w:rPr>
      </w:pPr>
      <w:r w:rsidRPr="003043E2">
        <w:rPr>
          <w:rFonts w:ascii="Arial" w:eastAsia="Arial" w:hAnsi="Arial" w:cs="Arial"/>
          <w:sz w:val="24"/>
          <w:szCs w:val="24"/>
        </w:rPr>
        <w:lastRenderedPageBreak/>
        <w:t>Para fins de prestação de contas será exigida a comprovação da plena consecução do objeto do projeto, por meio da apresentação, até o dia 30 de abril de 2021, de Relatório Simplificado de Atividades.</w:t>
      </w:r>
    </w:p>
    <w:p w14:paraId="7EE64E45" w14:textId="777C91C6" w:rsidR="006141F3" w:rsidRPr="003043E2" w:rsidRDefault="006141F3" w:rsidP="00362BD5">
      <w:pPr>
        <w:spacing w:line="360" w:lineRule="auto"/>
        <w:contextualSpacing/>
        <w:mirrorIndents/>
        <w:jc w:val="both"/>
        <w:rPr>
          <w:rFonts w:ascii="Arial" w:hAnsi="Arial" w:cs="Arial"/>
          <w:sz w:val="24"/>
          <w:szCs w:val="24"/>
        </w:rPr>
      </w:pPr>
    </w:p>
    <w:p w14:paraId="447DB20E" w14:textId="43B938C2" w:rsidR="006141F3" w:rsidRPr="003043E2" w:rsidRDefault="00AF5CED" w:rsidP="00362BD5">
      <w:pPr>
        <w:spacing w:line="360" w:lineRule="auto"/>
        <w:ind w:firstLine="14"/>
        <w:contextualSpacing/>
        <w:mirrorIndents/>
        <w:jc w:val="both"/>
        <w:rPr>
          <w:rFonts w:ascii="Arial" w:eastAsia="Arial" w:hAnsi="Arial" w:cs="Arial"/>
          <w:sz w:val="24"/>
          <w:szCs w:val="24"/>
        </w:rPr>
      </w:pPr>
      <w:r w:rsidRPr="003043E2">
        <w:rPr>
          <w:rFonts w:ascii="Arial" w:eastAsia="Arial" w:hAnsi="Arial" w:cs="Arial"/>
          <w:b/>
          <w:sz w:val="24"/>
          <w:szCs w:val="24"/>
          <w:u w:val="thick" w:color="000000"/>
        </w:rPr>
        <w:t>PARÁGRAFO PRIMEIRO</w:t>
      </w:r>
      <w:r w:rsidRPr="003043E2">
        <w:rPr>
          <w:rFonts w:ascii="Arial" w:eastAsia="Arial" w:hAnsi="Arial" w:cs="Arial"/>
          <w:b/>
          <w:sz w:val="24"/>
          <w:szCs w:val="24"/>
        </w:rPr>
        <w:t xml:space="preserve"> – </w:t>
      </w:r>
      <w:r w:rsidRPr="003043E2">
        <w:rPr>
          <w:rFonts w:ascii="Arial" w:eastAsia="Arial" w:hAnsi="Arial" w:cs="Arial"/>
          <w:sz w:val="24"/>
          <w:szCs w:val="24"/>
        </w:rPr>
        <w:t>O Relatório de Execução do Objeto deverá conter relato das atividades realizadas para o cumprimento do objeto e comparativo dos objetivos previstos com  os  resultados  alcançados,  a  partir  do  projeto  originalmente  pactuado  nos  moldes previstos na Ficha de Inscrição, podendo a comprovação sobre os produtos e serviços relativos aos objetivos se dar pela apresentação de fotos, listas de presença, vídeos, entre</w:t>
      </w:r>
      <w:r w:rsidR="00DA3152" w:rsidRPr="003043E2">
        <w:rPr>
          <w:rFonts w:ascii="Arial" w:eastAsia="Arial" w:hAnsi="Arial" w:cs="Arial"/>
          <w:sz w:val="24"/>
          <w:szCs w:val="24"/>
        </w:rPr>
        <w:t xml:space="preserve"> </w:t>
      </w:r>
      <w:r w:rsidRPr="003043E2">
        <w:rPr>
          <w:rFonts w:ascii="Arial" w:eastAsia="Arial" w:hAnsi="Arial" w:cs="Arial"/>
          <w:position w:val="-1"/>
          <w:sz w:val="24"/>
          <w:szCs w:val="24"/>
        </w:rPr>
        <w:t>outros.</w:t>
      </w:r>
    </w:p>
    <w:p w14:paraId="07603063" w14:textId="77777777" w:rsidR="006141F3" w:rsidRPr="003043E2" w:rsidRDefault="006141F3" w:rsidP="00362BD5">
      <w:pPr>
        <w:spacing w:line="360" w:lineRule="auto"/>
        <w:contextualSpacing/>
        <w:mirrorIndents/>
        <w:jc w:val="both"/>
        <w:rPr>
          <w:rFonts w:ascii="Arial" w:hAnsi="Arial" w:cs="Arial"/>
          <w:sz w:val="24"/>
          <w:szCs w:val="24"/>
        </w:rPr>
      </w:pPr>
    </w:p>
    <w:p w14:paraId="102CFE50" w14:textId="34B2CB63" w:rsidR="006141F3" w:rsidRPr="003043E2" w:rsidRDefault="00AF5CED" w:rsidP="00362BD5">
      <w:pPr>
        <w:spacing w:line="360" w:lineRule="auto"/>
        <w:ind w:firstLine="14"/>
        <w:contextualSpacing/>
        <w:mirrorIndents/>
        <w:jc w:val="both"/>
        <w:rPr>
          <w:rFonts w:ascii="Arial" w:eastAsia="Arial" w:hAnsi="Arial" w:cs="Arial"/>
          <w:sz w:val="24"/>
          <w:szCs w:val="24"/>
        </w:rPr>
      </w:pPr>
      <w:r w:rsidRPr="003043E2">
        <w:rPr>
          <w:rFonts w:ascii="Arial" w:eastAsia="Arial" w:hAnsi="Arial" w:cs="Arial"/>
          <w:b/>
          <w:sz w:val="24"/>
          <w:szCs w:val="24"/>
          <w:u w:val="thick" w:color="000000"/>
        </w:rPr>
        <w:t>PARÁGRAFO SEGUNDO</w:t>
      </w:r>
      <w:r w:rsidRPr="003043E2">
        <w:rPr>
          <w:rFonts w:ascii="Arial" w:eastAsia="Arial" w:hAnsi="Arial" w:cs="Arial"/>
          <w:b/>
          <w:sz w:val="24"/>
          <w:szCs w:val="24"/>
        </w:rPr>
        <w:t xml:space="preserve"> – Caso sejam identificados indícios de irregularidades na execução  do  objeto do  projeto</w:t>
      </w:r>
      <w:r w:rsidRPr="003043E2">
        <w:rPr>
          <w:rFonts w:ascii="Arial" w:eastAsia="Arial" w:hAnsi="Arial" w:cs="Arial"/>
          <w:sz w:val="24"/>
          <w:szCs w:val="24"/>
        </w:rPr>
        <w:t xml:space="preserve">,  a </w:t>
      </w:r>
      <w:r w:rsidR="00F33B03" w:rsidRPr="003043E2">
        <w:rPr>
          <w:rFonts w:ascii="Arial" w:eastAsia="Arial" w:hAnsi="Arial" w:cs="Arial"/>
          <w:color w:val="000008"/>
          <w:sz w:val="24"/>
          <w:szCs w:val="24"/>
        </w:rPr>
        <w:t>PMM</w:t>
      </w:r>
      <w:r w:rsidR="00F33B03" w:rsidRPr="003043E2">
        <w:rPr>
          <w:rFonts w:ascii="Arial" w:eastAsia="Arial" w:hAnsi="Arial" w:cs="Arial"/>
          <w:sz w:val="24"/>
          <w:szCs w:val="24"/>
        </w:rPr>
        <w:t xml:space="preserve"> </w:t>
      </w:r>
      <w:r w:rsidRPr="003043E2">
        <w:rPr>
          <w:rFonts w:ascii="Arial" w:eastAsia="Arial" w:hAnsi="Arial" w:cs="Arial"/>
          <w:sz w:val="24"/>
          <w:szCs w:val="24"/>
        </w:rPr>
        <w:t>deverá  solicitar,  de forma excepcional,  a prestação  de  contas financeira,  que  deverá  ser  apresentada  por  meio de  Relatório  de Execução Financeira, no prazo de 15 (quinze) dias, contendo, relação dos pagamentos efetuados, relação dos bens adquiridos, construídos ou produzidos, notas fiscais, recibos e comprovante de recolhimento do saldo de recursos não utilizados, quando houver.</w:t>
      </w:r>
    </w:p>
    <w:p w14:paraId="29250D51" w14:textId="77777777" w:rsidR="006141F3" w:rsidRPr="003043E2" w:rsidRDefault="006141F3" w:rsidP="00362BD5">
      <w:pPr>
        <w:spacing w:line="360" w:lineRule="auto"/>
        <w:contextualSpacing/>
        <w:mirrorIndents/>
        <w:jc w:val="both"/>
        <w:rPr>
          <w:rFonts w:ascii="Arial" w:hAnsi="Arial" w:cs="Arial"/>
          <w:sz w:val="24"/>
          <w:szCs w:val="24"/>
        </w:rPr>
      </w:pPr>
    </w:p>
    <w:p w14:paraId="0D7CB67E" w14:textId="62A326F7" w:rsidR="006141F3" w:rsidRPr="003043E2" w:rsidRDefault="00AF5CED" w:rsidP="00362BD5">
      <w:pPr>
        <w:spacing w:line="360" w:lineRule="auto"/>
        <w:ind w:firstLine="14"/>
        <w:contextualSpacing/>
        <w:mirrorIndents/>
        <w:jc w:val="both"/>
        <w:rPr>
          <w:rFonts w:ascii="Arial" w:eastAsia="Arial" w:hAnsi="Arial" w:cs="Arial"/>
          <w:sz w:val="24"/>
          <w:szCs w:val="24"/>
        </w:rPr>
      </w:pPr>
      <w:r w:rsidRPr="003043E2">
        <w:rPr>
          <w:rFonts w:ascii="Arial" w:eastAsia="Arial" w:hAnsi="Arial" w:cs="Arial"/>
          <w:b/>
          <w:sz w:val="24"/>
          <w:szCs w:val="24"/>
          <w:u w:val="thick" w:color="000000"/>
        </w:rPr>
        <w:t>PARÁGRAFO TERCEIRO</w:t>
      </w:r>
      <w:r w:rsidRPr="003043E2">
        <w:rPr>
          <w:rFonts w:ascii="Arial" w:eastAsia="Arial" w:hAnsi="Arial" w:cs="Arial"/>
          <w:b/>
          <w:sz w:val="24"/>
          <w:szCs w:val="24"/>
        </w:rPr>
        <w:t xml:space="preserve"> – </w:t>
      </w:r>
      <w:r w:rsidRPr="003043E2">
        <w:rPr>
          <w:rFonts w:ascii="Arial" w:eastAsia="Arial" w:hAnsi="Arial" w:cs="Arial"/>
          <w:sz w:val="24"/>
          <w:szCs w:val="24"/>
        </w:rPr>
        <w:t xml:space="preserve">Quando a prestação de contas for avaliada como irregular, após  exaurida  a  fase  recursal,  se  mantida  a  decisão,  o  parceiro  poderá  solicitar autorização para que o ressarcimento parcial ou integral ao erário seja promovido por meio de  atividades  culturais  compensatórias,  conforme  a  extensão  do  dano,  a  critério  da </w:t>
      </w:r>
      <w:r w:rsidR="00F33B03" w:rsidRPr="003043E2">
        <w:rPr>
          <w:rFonts w:ascii="Arial" w:eastAsia="Arial" w:hAnsi="Arial" w:cs="Arial"/>
          <w:color w:val="000008"/>
          <w:sz w:val="24"/>
          <w:szCs w:val="24"/>
        </w:rPr>
        <w:t>PMM</w:t>
      </w:r>
      <w:r w:rsidRPr="003043E2">
        <w:rPr>
          <w:rFonts w:ascii="Arial" w:eastAsia="Arial" w:hAnsi="Arial" w:cs="Arial"/>
          <w:sz w:val="24"/>
          <w:szCs w:val="24"/>
        </w:rPr>
        <w:t>, desde que não tenha havido dolo ou fraude e não seja o caso de restituição</w:t>
      </w:r>
    </w:p>
    <w:p w14:paraId="0471BFFE" w14:textId="77777777" w:rsidR="006141F3" w:rsidRPr="003043E2" w:rsidRDefault="00AF5CED" w:rsidP="00362BD5">
      <w:pPr>
        <w:spacing w:line="360" w:lineRule="auto"/>
        <w:contextualSpacing/>
        <w:mirrorIndents/>
        <w:jc w:val="both"/>
        <w:rPr>
          <w:rFonts w:ascii="Arial" w:eastAsia="Arial" w:hAnsi="Arial" w:cs="Arial"/>
          <w:sz w:val="24"/>
          <w:szCs w:val="24"/>
        </w:rPr>
      </w:pPr>
      <w:r w:rsidRPr="003043E2">
        <w:rPr>
          <w:rFonts w:ascii="Arial" w:eastAsia="Arial" w:hAnsi="Arial" w:cs="Arial"/>
          <w:position w:val="-1"/>
          <w:sz w:val="24"/>
          <w:szCs w:val="24"/>
        </w:rPr>
        <w:t>integral dos recursos.</w:t>
      </w:r>
    </w:p>
    <w:p w14:paraId="1ADF19F0" w14:textId="77777777" w:rsidR="006141F3" w:rsidRPr="003043E2" w:rsidRDefault="006141F3" w:rsidP="00362BD5">
      <w:pPr>
        <w:spacing w:line="360" w:lineRule="auto"/>
        <w:contextualSpacing/>
        <w:mirrorIndents/>
        <w:jc w:val="both"/>
        <w:rPr>
          <w:rFonts w:ascii="Arial" w:hAnsi="Arial" w:cs="Arial"/>
          <w:sz w:val="24"/>
          <w:szCs w:val="24"/>
        </w:rPr>
      </w:pPr>
    </w:p>
    <w:p w14:paraId="7BF2DB89" w14:textId="77777777" w:rsidR="006141F3" w:rsidRPr="003043E2" w:rsidRDefault="00AF5CED" w:rsidP="00362BD5">
      <w:pPr>
        <w:spacing w:line="360" w:lineRule="auto"/>
        <w:contextualSpacing/>
        <w:mirrorIndents/>
        <w:jc w:val="both"/>
        <w:rPr>
          <w:rFonts w:ascii="Arial" w:eastAsia="Arial" w:hAnsi="Arial" w:cs="Arial"/>
          <w:sz w:val="24"/>
          <w:szCs w:val="24"/>
        </w:rPr>
      </w:pPr>
      <w:r w:rsidRPr="003043E2">
        <w:rPr>
          <w:rFonts w:ascii="Arial" w:eastAsia="Arial" w:hAnsi="Arial" w:cs="Arial"/>
          <w:b/>
          <w:sz w:val="24"/>
          <w:szCs w:val="24"/>
          <w:u w:val="thick" w:color="000000"/>
        </w:rPr>
        <w:t>CLÁUSULA OITAVA – DA RESCISÃO E DAS SANÇÕES</w:t>
      </w:r>
    </w:p>
    <w:p w14:paraId="2EDCFE52" w14:textId="49D7408B" w:rsidR="006141F3" w:rsidRPr="003043E2" w:rsidRDefault="00DA3152" w:rsidP="00362BD5">
      <w:pPr>
        <w:spacing w:line="360" w:lineRule="auto"/>
        <w:ind w:firstLine="14"/>
        <w:contextualSpacing/>
        <w:mirrorIndents/>
        <w:jc w:val="both"/>
        <w:rPr>
          <w:rFonts w:ascii="Arial" w:eastAsia="Arial" w:hAnsi="Arial" w:cs="Arial"/>
          <w:sz w:val="24"/>
          <w:szCs w:val="24"/>
        </w:rPr>
      </w:pPr>
      <w:r w:rsidRPr="003043E2">
        <w:rPr>
          <w:rFonts w:ascii="Arial" w:eastAsia="Arial" w:hAnsi="Arial" w:cs="Arial"/>
          <w:sz w:val="24"/>
          <w:szCs w:val="24"/>
        </w:rPr>
        <w:t>Na hipótese de descumprimento, por parte do PROPONENTE, de quaisquer das</w:t>
      </w:r>
      <w:r w:rsidR="00AF5CED" w:rsidRPr="003043E2">
        <w:rPr>
          <w:rFonts w:ascii="Arial" w:eastAsia="Arial" w:hAnsi="Arial" w:cs="Arial"/>
          <w:sz w:val="24"/>
          <w:szCs w:val="24"/>
        </w:rPr>
        <w:t xml:space="preserve"> </w:t>
      </w:r>
      <w:r w:rsidRPr="003043E2">
        <w:rPr>
          <w:rFonts w:ascii="Arial" w:eastAsia="Arial" w:hAnsi="Arial" w:cs="Arial"/>
          <w:sz w:val="24"/>
          <w:szCs w:val="24"/>
        </w:rPr>
        <w:t>obrigações definidas neste instrumento ou em seus aditamentos e na ausência de</w:t>
      </w:r>
      <w:r w:rsidR="00AF5CED" w:rsidRPr="003043E2">
        <w:rPr>
          <w:rFonts w:ascii="Arial" w:eastAsia="Arial" w:hAnsi="Arial" w:cs="Arial"/>
          <w:sz w:val="24"/>
          <w:szCs w:val="24"/>
        </w:rPr>
        <w:t xml:space="preserve"> justificativa, estará ela sujeita às sanções previstas na Lei n. 8.666/93</w:t>
      </w:r>
    </w:p>
    <w:p w14:paraId="23B01518" w14:textId="77777777" w:rsidR="006141F3" w:rsidRPr="003043E2" w:rsidRDefault="006141F3" w:rsidP="00362BD5">
      <w:pPr>
        <w:spacing w:line="360" w:lineRule="auto"/>
        <w:contextualSpacing/>
        <w:mirrorIndents/>
        <w:jc w:val="both"/>
        <w:rPr>
          <w:rFonts w:ascii="Arial" w:hAnsi="Arial" w:cs="Arial"/>
          <w:sz w:val="24"/>
          <w:szCs w:val="24"/>
        </w:rPr>
      </w:pPr>
    </w:p>
    <w:p w14:paraId="3525F7AF" w14:textId="61D3F860" w:rsidR="006141F3" w:rsidRPr="003043E2" w:rsidRDefault="00AF5CED" w:rsidP="00362BD5">
      <w:pPr>
        <w:spacing w:line="360" w:lineRule="auto"/>
        <w:contextualSpacing/>
        <w:mirrorIndents/>
        <w:jc w:val="both"/>
        <w:rPr>
          <w:rFonts w:ascii="Arial" w:eastAsia="Arial" w:hAnsi="Arial" w:cs="Arial"/>
          <w:sz w:val="24"/>
          <w:szCs w:val="24"/>
        </w:rPr>
      </w:pPr>
      <w:r w:rsidRPr="003043E2">
        <w:rPr>
          <w:rFonts w:ascii="Arial" w:eastAsia="Arial" w:hAnsi="Arial" w:cs="Arial"/>
          <w:b/>
          <w:sz w:val="24"/>
          <w:szCs w:val="24"/>
          <w:u w:val="thick" w:color="000000"/>
        </w:rPr>
        <w:t>PARÁGRAFO ÚNICO</w:t>
      </w:r>
      <w:r w:rsidRPr="003043E2">
        <w:rPr>
          <w:rFonts w:ascii="Arial" w:eastAsia="Arial" w:hAnsi="Arial" w:cs="Arial"/>
          <w:b/>
          <w:sz w:val="24"/>
          <w:szCs w:val="24"/>
        </w:rPr>
        <w:t xml:space="preserve"> </w:t>
      </w:r>
      <w:r w:rsidRPr="003043E2">
        <w:rPr>
          <w:rFonts w:ascii="Arial" w:eastAsia="Arial" w:hAnsi="Arial" w:cs="Arial"/>
          <w:sz w:val="24"/>
          <w:szCs w:val="24"/>
        </w:rPr>
        <w:t>– O presente termo poderá ser:</w:t>
      </w:r>
    </w:p>
    <w:p w14:paraId="0C9BD6BC" w14:textId="31C67E8D" w:rsidR="006141F3" w:rsidRPr="003043E2" w:rsidRDefault="00DA3152" w:rsidP="00362BD5">
      <w:pPr>
        <w:pStyle w:val="PargrafodaLista"/>
        <w:numPr>
          <w:ilvl w:val="0"/>
          <w:numId w:val="3"/>
        </w:numPr>
        <w:spacing w:line="360" w:lineRule="auto"/>
        <w:mirrorIndents/>
        <w:jc w:val="both"/>
        <w:rPr>
          <w:rFonts w:ascii="Arial" w:eastAsia="Arial" w:hAnsi="Arial" w:cs="Arial"/>
          <w:sz w:val="24"/>
          <w:szCs w:val="24"/>
        </w:rPr>
      </w:pPr>
      <w:r w:rsidRPr="003043E2">
        <w:rPr>
          <w:rFonts w:ascii="Arial" w:eastAsia="Arial" w:hAnsi="Arial" w:cs="Arial"/>
          <w:sz w:val="24"/>
          <w:szCs w:val="24"/>
        </w:rPr>
        <w:lastRenderedPageBreak/>
        <w:t xml:space="preserve">denunciado </w:t>
      </w:r>
      <w:r w:rsidR="00313732" w:rsidRPr="003043E2">
        <w:rPr>
          <w:rFonts w:ascii="Arial" w:eastAsia="Arial" w:hAnsi="Arial" w:cs="Arial"/>
          <w:sz w:val="24"/>
          <w:szCs w:val="24"/>
        </w:rPr>
        <w:t>a qualquer tempo, ficando os partícipes responsáveis somente pelas</w:t>
      </w:r>
      <w:r w:rsidR="00AF5CED" w:rsidRPr="003043E2">
        <w:rPr>
          <w:rFonts w:ascii="Arial" w:eastAsia="Arial" w:hAnsi="Arial" w:cs="Arial"/>
          <w:sz w:val="24"/>
          <w:szCs w:val="24"/>
        </w:rPr>
        <w:t xml:space="preserve"> obrigações e auferindo as vantagens do tempo em que participaram voluntariamente da avença, respeitado o prazo mínimo de 30 (trinta) dias de antecedência para a publicidade dessa intenção;</w:t>
      </w:r>
    </w:p>
    <w:p w14:paraId="3AB7A1C9" w14:textId="77777777" w:rsidR="00313732" w:rsidRPr="003043E2" w:rsidRDefault="00313732" w:rsidP="00362BD5">
      <w:pPr>
        <w:pStyle w:val="PargrafodaLista"/>
        <w:spacing w:line="360" w:lineRule="auto"/>
        <w:ind w:left="734"/>
        <w:mirrorIndents/>
        <w:jc w:val="both"/>
        <w:rPr>
          <w:rFonts w:ascii="Arial" w:eastAsia="Arial" w:hAnsi="Arial" w:cs="Arial"/>
          <w:sz w:val="24"/>
          <w:szCs w:val="24"/>
        </w:rPr>
      </w:pPr>
    </w:p>
    <w:p w14:paraId="6D91DB31" w14:textId="2457E2FB" w:rsidR="006141F3" w:rsidRPr="003043E2" w:rsidRDefault="00AF5CED" w:rsidP="00362BD5">
      <w:pPr>
        <w:spacing w:line="360" w:lineRule="auto"/>
        <w:contextualSpacing/>
        <w:mirrorIndents/>
        <w:jc w:val="both"/>
        <w:rPr>
          <w:rFonts w:ascii="Arial" w:eastAsia="Arial" w:hAnsi="Arial" w:cs="Arial"/>
          <w:sz w:val="24"/>
          <w:szCs w:val="24"/>
        </w:rPr>
      </w:pPr>
      <w:r w:rsidRPr="003043E2">
        <w:rPr>
          <w:rFonts w:ascii="Arial" w:eastAsia="Arial" w:hAnsi="Arial" w:cs="Arial"/>
          <w:sz w:val="24"/>
          <w:szCs w:val="24"/>
        </w:rPr>
        <w:t xml:space="preserve">II. </w:t>
      </w:r>
      <w:r w:rsidR="00313732" w:rsidRPr="003043E2">
        <w:rPr>
          <w:rFonts w:ascii="Arial" w:eastAsia="Arial" w:hAnsi="Arial" w:cs="Arial"/>
          <w:sz w:val="24"/>
          <w:szCs w:val="24"/>
        </w:rPr>
        <w:t xml:space="preserve">rescindido, independentemente de prévia notificação ou interpelação judicial ou </w:t>
      </w:r>
      <w:r w:rsidRPr="003043E2">
        <w:rPr>
          <w:rFonts w:ascii="Arial" w:eastAsia="Arial" w:hAnsi="Arial" w:cs="Arial"/>
          <w:sz w:val="24"/>
          <w:szCs w:val="24"/>
        </w:rPr>
        <w:t>extrajudicial, nas seguintes hipóteses:</w:t>
      </w:r>
    </w:p>
    <w:p w14:paraId="0F92E7C1" w14:textId="77777777" w:rsidR="006141F3" w:rsidRPr="003043E2" w:rsidRDefault="00AF5CED" w:rsidP="00362BD5">
      <w:pPr>
        <w:spacing w:line="360" w:lineRule="auto"/>
        <w:contextualSpacing/>
        <w:mirrorIndents/>
        <w:jc w:val="both"/>
        <w:rPr>
          <w:rFonts w:ascii="Arial" w:eastAsia="Arial" w:hAnsi="Arial" w:cs="Arial"/>
          <w:sz w:val="24"/>
          <w:szCs w:val="24"/>
        </w:rPr>
      </w:pPr>
      <w:r w:rsidRPr="003043E2">
        <w:rPr>
          <w:rFonts w:ascii="Arial" w:eastAsia="Arial" w:hAnsi="Arial" w:cs="Arial"/>
          <w:sz w:val="24"/>
          <w:szCs w:val="24"/>
        </w:rPr>
        <w:t>a)  irregularidades na execução do projeto;</w:t>
      </w:r>
    </w:p>
    <w:p w14:paraId="11D1A1D2" w14:textId="77777777" w:rsidR="006141F3" w:rsidRPr="003043E2" w:rsidRDefault="00AF5CED" w:rsidP="00362BD5">
      <w:pPr>
        <w:spacing w:line="360" w:lineRule="auto"/>
        <w:contextualSpacing/>
        <w:mirrorIndents/>
        <w:jc w:val="both"/>
        <w:rPr>
          <w:rFonts w:ascii="Arial" w:eastAsia="Arial" w:hAnsi="Arial" w:cs="Arial"/>
          <w:sz w:val="24"/>
          <w:szCs w:val="24"/>
        </w:rPr>
      </w:pPr>
      <w:r w:rsidRPr="003043E2">
        <w:rPr>
          <w:rFonts w:ascii="Arial" w:eastAsia="Arial" w:hAnsi="Arial" w:cs="Arial"/>
          <w:sz w:val="24"/>
          <w:szCs w:val="24"/>
        </w:rPr>
        <w:t>b)  inadimplemento de quaisquer das cláusulas pactuadas;</w:t>
      </w:r>
    </w:p>
    <w:p w14:paraId="3239AC70" w14:textId="77777777" w:rsidR="006141F3" w:rsidRPr="003043E2" w:rsidRDefault="00AF5CED" w:rsidP="00362BD5">
      <w:pPr>
        <w:spacing w:line="360" w:lineRule="auto"/>
        <w:ind w:firstLine="14"/>
        <w:contextualSpacing/>
        <w:mirrorIndents/>
        <w:jc w:val="both"/>
        <w:rPr>
          <w:rFonts w:ascii="Arial" w:eastAsia="Arial" w:hAnsi="Arial" w:cs="Arial"/>
          <w:sz w:val="24"/>
          <w:szCs w:val="24"/>
        </w:rPr>
      </w:pPr>
      <w:r w:rsidRPr="003043E2">
        <w:rPr>
          <w:rFonts w:ascii="Arial" w:eastAsia="Arial" w:hAnsi="Arial" w:cs="Arial"/>
          <w:sz w:val="24"/>
          <w:szCs w:val="24"/>
        </w:rPr>
        <w:t>c)  constatação, a qualquer tempo, de falsidade ou incorreção em qualquer documento apresentado;</w:t>
      </w:r>
    </w:p>
    <w:p w14:paraId="69991289" w14:textId="77777777" w:rsidR="006141F3" w:rsidRPr="003043E2" w:rsidRDefault="006141F3" w:rsidP="00362BD5">
      <w:pPr>
        <w:spacing w:line="360" w:lineRule="auto"/>
        <w:contextualSpacing/>
        <w:mirrorIndents/>
        <w:jc w:val="both"/>
        <w:rPr>
          <w:rFonts w:ascii="Arial" w:hAnsi="Arial" w:cs="Arial"/>
          <w:sz w:val="24"/>
          <w:szCs w:val="24"/>
        </w:rPr>
      </w:pPr>
    </w:p>
    <w:p w14:paraId="30690769" w14:textId="77777777" w:rsidR="006141F3" w:rsidRPr="003043E2" w:rsidRDefault="00AF5CED" w:rsidP="00362BD5">
      <w:pPr>
        <w:spacing w:line="360" w:lineRule="auto"/>
        <w:contextualSpacing/>
        <w:mirrorIndents/>
        <w:jc w:val="both"/>
        <w:rPr>
          <w:rFonts w:ascii="Arial" w:eastAsia="Arial" w:hAnsi="Arial" w:cs="Arial"/>
          <w:sz w:val="24"/>
          <w:szCs w:val="24"/>
        </w:rPr>
      </w:pPr>
      <w:r w:rsidRPr="003043E2">
        <w:rPr>
          <w:rFonts w:ascii="Arial" w:eastAsia="Arial" w:hAnsi="Arial" w:cs="Arial"/>
          <w:b/>
          <w:position w:val="-1"/>
          <w:sz w:val="24"/>
          <w:szCs w:val="24"/>
          <w:u w:val="thick" w:color="000000"/>
        </w:rPr>
        <w:t>CLÁUSULA NONA - DA ANUÊNCIA DO PROPONENTE</w:t>
      </w:r>
    </w:p>
    <w:p w14:paraId="484E015D" w14:textId="77777777" w:rsidR="006141F3" w:rsidRPr="003043E2" w:rsidRDefault="006141F3" w:rsidP="00362BD5">
      <w:pPr>
        <w:spacing w:line="360" w:lineRule="auto"/>
        <w:contextualSpacing/>
        <w:mirrorIndents/>
        <w:jc w:val="both"/>
        <w:rPr>
          <w:rFonts w:ascii="Arial" w:hAnsi="Arial" w:cs="Arial"/>
          <w:sz w:val="24"/>
          <w:szCs w:val="24"/>
        </w:rPr>
      </w:pPr>
    </w:p>
    <w:p w14:paraId="73972BCB" w14:textId="77777777" w:rsidR="006141F3" w:rsidRPr="003043E2" w:rsidRDefault="00AF5CED" w:rsidP="00362BD5">
      <w:pPr>
        <w:spacing w:line="360" w:lineRule="auto"/>
        <w:ind w:firstLine="14"/>
        <w:contextualSpacing/>
        <w:mirrorIndents/>
        <w:jc w:val="both"/>
        <w:rPr>
          <w:rFonts w:ascii="Arial" w:eastAsia="Arial" w:hAnsi="Arial" w:cs="Arial"/>
          <w:sz w:val="24"/>
          <w:szCs w:val="24"/>
        </w:rPr>
      </w:pPr>
      <w:r w:rsidRPr="003043E2">
        <w:rPr>
          <w:rFonts w:ascii="Arial" w:eastAsia="Arial" w:hAnsi="Arial" w:cs="Arial"/>
          <w:b/>
          <w:sz w:val="24"/>
          <w:szCs w:val="24"/>
          <w:u w:val="thick" w:color="000000"/>
        </w:rPr>
        <w:t>PARÁGRAFO  PRIMEIRO</w:t>
      </w:r>
      <w:r w:rsidRPr="003043E2">
        <w:rPr>
          <w:rFonts w:ascii="Arial" w:eastAsia="Arial" w:hAnsi="Arial" w:cs="Arial"/>
          <w:b/>
          <w:sz w:val="24"/>
          <w:szCs w:val="24"/>
        </w:rPr>
        <w:t xml:space="preserve">  -  </w:t>
      </w:r>
      <w:r w:rsidRPr="003043E2">
        <w:rPr>
          <w:rFonts w:ascii="Arial" w:eastAsia="Arial" w:hAnsi="Arial" w:cs="Arial"/>
          <w:sz w:val="24"/>
          <w:szCs w:val="24"/>
        </w:rPr>
        <w:t>Nos  termos  do  Edital,  o  proponente,  no  ato  da  inscrição, reconheceu que está de acordo com todas as condições previstas no Edital e na minuta do Termo Simplificado de Fomento Cultural, manifestando sua anuência à assinatura de ofício do presente instrumento, por parte do Secretário da Cultura, aceitando, portanto, todas as cláusulas deste TERMO SIMPLIFICADO DE FOMENTO CULTURAL.</w:t>
      </w:r>
    </w:p>
    <w:p w14:paraId="0977F0E1" w14:textId="77777777" w:rsidR="006141F3" w:rsidRPr="003043E2" w:rsidRDefault="006141F3" w:rsidP="00362BD5">
      <w:pPr>
        <w:spacing w:line="360" w:lineRule="auto"/>
        <w:contextualSpacing/>
        <w:mirrorIndents/>
        <w:jc w:val="both"/>
        <w:rPr>
          <w:rFonts w:ascii="Arial" w:hAnsi="Arial" w:cs="Arial"/>
          <w:sz w:val="24"/>
          <w:szCs w:val="24"/>
        </w:rPr>
      </w:pPr>
    </w:p>
    <w:p w14:paraId="59608B07" w14:textId="77777777" w:rsidR="006141F3" w:rsidRPr="003043E2" w:rsidRDefault="00AF5CED" w:rsidP="00362BD5">
      <w:pPr>
        <w:spacing w:line="360" w:lineRule="auto"/>
        <w:ind w:firstLine="14"/>
        <w:contextualSpacing/>
        <w:mirrorIndents/>
        <w:jc w:val="both"/>
        <w:rPr>
          <w:rFonts w:ascii="Arial" w:eastAsia="Arial" w:hAnsi="Arial" w:cs="Arial"/>
          <w:sz w:val="24"/>
          <w:szCs w:val="24"/>
        </w:rPr>
      </w:pPr>
      <w:r w:rsidRPr="003043E2">
        <w:rPr>
          <w:rFonts w:ascii="Arial" w:eastAsia="Arial" w:hAnsi="Arial" w:cs="Arial"/>
          <w:b/>
          <w:sz w:val="24"/>
          <w:szCs w:val="24"/>
          <w:u w:val="thick" w:color="000000"/>
        </w:rPr>
        <w:t>PARÁGRAFO SEGUNDO</w:t>
      </w:r>
      <w:r w:rsidRPr="003043E2">
        <w:rPr>
          <w:rFonts w:ascii="Arial" w:eastAsia="Arial" w:hAnsi="Arial" w:cs="Arial"/>
          <w:b/>
          <w:sz w:val="24"/>
          <w:szCs w:val="24"/>
        </w:rPr>
        <w:t xml:space="preserve"> - </w:t>
      </w:r>
      <w:r w:rsidRPr="003043E2">
        <w:rPr>
          <w:rFonts w:ascii="Arial" w:eastAsia="Arial" w:hAnsi="Arial" w:cs="Arial"/>
          <w:sz w:val="24"/>
          <w:szCs w:val="24"/>
        </w:rPr>
        <w:t>A declaração de anuência constante da ficha de inscrição enviada pelo parceiro compõe o Processo Administrativo referente à parceria e supre sua assinatura neste TERMO SIMPLIFICADO DE FOMENTO CULTURAL.</w:t>
      </w:r>
    </w:p>
    <w:p w14:paraId="67C27A96" w14:textId="77777777" w:rsidR="006141F3" w:rsidRPr="003043E2" w:rsidRDefault="006141F3" w:rsidP="00362BD5">
      <w:pPr>
        <w:spacing w:line="360" w:lineRule="auto"/>
        <w:contextualSpacing/>
        <w:mirrorIndents/>
        <w:jc w:val="both"/>
        <w:rPr>
          <w:rFonts w:ascii="Arial" w:hAnsi="Arial" w:cs="Arial"/>
          <w:sz w:val="24"/>
          <w:szCs w:val="24"/>
        </w:rPr>
      </w:pPr>
    </w:p>
    <w:p w14:paraId="2AE5ADAD" w14:textId="77777777" w:rsidR="006141F3" w:rsidRPr="003043E2" w:rsidRDefault="00AF5CED" w:rsidP="00362BD5">
      <w:pPr>
        <w:spacing w:line="360" w:lineRule="auto"/>
        <w:contextualSpacing/>
        <w:mirrorIndents/>
        <w:jc w:val="both"/>
        <w:rPr>
          <w:rFonts w:ascii="Arial" w:eastAsia="Arial" w:hAnsi="Arial" w:cs="Arial"/>
          <w:sz w:val="24"/>
          <w:szCs w:val="24"/>
        </w:rPr>
      </w:pPr>
      <w:r w:rsidRPr="003043E2">
        <w:rPr>
          <w:rFonts w:ascii="Arial" w:eastAsia="Arial" w:hAnsi="Arial" w:cs="Arial"/>
          <w:b/>
          <w:position w:val="-1"/>
          <w:sz w:val="24"/>
          <w:szCs w:val="24"/>
          <w:u w:val="thick" w:color="000000"/>
        </w:rPr>
        <w:t>CLÁUSULA DÉCIMA - DA PUBLICAÇÃO</w:t>
      </w:r>
    </w:p>
    <w:p w14:paraId="48448FE0" w14:textId="77777777" w:rsidR="006141F3" w:rsidRPr="003043E2" w:rsidRDefault="006141F3" w:rsidP="00362BD5">
      <w:pPr>
        <w:spacing w:line="360" w:lineRule="auto"/>
        <w:contextualSpacing/>
        <w:mirrorIndents/>
        <w:jc w:val="both"/>
        <w:rPr>
          <w:rFonts w:ascii="Arial" w:hAnsi="Arial" w:cs="Arial"/>
          <w:sz w:val="24"/>
          <w:szCs w:val="24"/>
        </w:rPr>
      </w:pPr>
    </w:p>
    <w:p w14:paraId="09506FE7" w14:textId="4AC3EFA3" w:rsidR="006141F3" w:rsidRPr="003043E2" w:rsidRDefault="00313732" w:rsidP="00362BD5">
      <w:pPr>
        <w:spacing w:line="360" w:lineRule="auto"/>
        <w:ind w:firstLine="14"/>
        <w:contextualSpacing/>
        <w:mirrorIndents/>
        <w:jc w:val="both"/>
        <w:rPr>
          <w:rFonts w:ascii="Arial" w:eastAsia="Arial" w:hAnsi="Arial" w:cs="Arial"/>
          <w:sz w:val="24"/>
          <w:szCs w:val="24"/>
        </w:rPr>
      </w:pPr>
      <w:r w:rsidRPr="003043E2">
        <w:rPr>
          <w:rFonts w:ascii="Arial" w:eastAsia="Arial" w:hAnsi="Arial" w:cs="Arial"/>
          <w:sz w:val="24"/>
          <w:szCs w:val="24"/>
        </w:rPr>
        <w:t>Para que produza seus efeitos</w:t>
      </w:r>
      <w:r w:rsidR="00AF5CED" w:rsidRPr="003043E2">
        <w:rPr>
          <w:rFonts w:ascii="Arial" w:eastAsia="Arial" w:hAnsi="Arial" w:cs="Arial"/>
          <w:sz w:val="24"/>
          <w:szCs w:val="24"/>
        </w:rPr>
        <w:t xml:space="preserve"> </w:t>
      </w:r>
      <w:r w:rsidRPr="003043E2">
        <w:rPr>
          <w:rFonts w:ascii="Arial" w:eastAsia="Arial" w:hAnsi="Arial" w:cs="Arial"/>
          <w:sz w:val="24"/>
          <w:szCs w:val="24"/>
        </w:rPr>
        <w:t xml:space="preserve">jurídicos, o </w:t>
      </w:r>
      <w:r w:rsidR="00AF5CED" w:rsidRPr="003043E2">
        <w:rPr>
          <w:rFonts w:ascii="Arial" w:eastAsia="Arial" w:hAnsi="Arial" w:cs="Arial"/>
          <w:sz w:val="24"/>
          <w:szCs w:val="24"/>
        </w:rPr>
        <w:t>extrato deste</w:t>
      </w:r>
      <w:r w:rsidRPr="003043E2">
        <w:rPr>
          <w:rFonts w:ascii="Arial" w:eastAsia="Arial" w:hAnsi="Arial" w:cs="Arial"/>
          <w:sz w:val="24"/>
          <w:szCs w:val="24"/>
        </w:rPr>
        <w:t xml:space="preserve"> </w:t>
      </w:r>
      <w:r w:rsidR="00CC0F2D" w:rsidRPr="003043E2">
        <w:rPr>
          <w:rFonts w:ascii="Arial" w:eastAsia="Arial" w:hAnsi="Arial" w:cs="Arial"/>
          <w:sz w:val="24"/>
          <w:szCs w:val="24"/>
        </w:rPr>
        <w:t>TERMO SIMPLIFICADO</w:t>
      </w:r>
      <w:r w:rsidR="00AF5CED" w:rsidRPr="003043E2">
        <w:rPr>
          <w:rFonts w:ascii="Arial" w:eastAsia="Arial" w:hAnsi="Arial" w:cs="Arial"/>
          <w:sz w:val="24"/>
          <w:szCs w:val="24"/>
        </w:rPr>
        <w:t xml:space="preserve"> DE FOMENTO CULTURAL deverá ser levado à publicação, pela </w:t>
      </w:r>
      <w:r w:rsidR="00F33B03" w:rsidRPr="003043E2">
        <w:rPr>
          <w:rFonts w:ascii="Arial" w:eastAsia="Arial" w:hAnsi="Arial" w:cs="Arial"/>
          <w:color w:val="000008"/>
          <w:sz w:val="24"/>
          <w:szCs w:val="24"/>
        </w:rPr>
        <w:t>PMM</w:t>
      </w:r>
      <w:r w:rsidR="00AF5CED" w:rsidRPr="003043E2">
        <w:rPr>
          <w:rFonts w:ascii="Arial" w:eastAsia="Arial" w:hAnsi="Arial" w:cs="Arial"/>
          <w:sz w:val="24"/>
          <w:szCs w:val="24"/>
        </w:rPr>
        <w:t>, no Diário Oficial do</w:t>
      </w:r>
      <w:r w:rsidR="00FF7033" w:rsidRPr="003043E2">
        <w:rPr>
          <w:rFonts w:ascii="Arial" w:eastAsia="Arial" w:hAnsi="Arial" w:cs="Arial"/>
          <w:sz w:val="24"/>
          <w:szCs w:val="24"/>
        </w:rPr>
        <w:t>s Municípios</w:t>
      </w:r>
      <w:r w:rsidR="00AF5CED" w:rsidRPr="003043E2">
        <w:rPr>
          <w:rFonts w:ascii="Arial" w:eastAsia="Arial" w:hAnsi="Arial" w:cs="Arial"/>
          <w:sz w:val="24"/>
          <w:szCs w:val="24"/>
        </w:rPr>
        <w:t>.</w:t>
      </w:r>
    </w:p>
    <w:p w14:paraId="6DE19721" w14:textId="77777777" w:rsidR="006141F3" w:rsidRPr="003043E2" w:rsidRDefault="006141F3" w:rsidP="00362BD5">
      <w:pPr>
        <w:spacing w:line="360" w:lineRule="auto"/>
        <w:contextualSpacing/>
        <w:mirrorIndents/>
        <w:jc w:val="both"/>
        <w:rPr>
          <w:rFonts w:ascii="Arial" w:hAnsi="Arial" w:cs="Arial"/>
          <w:sz w:val="24"/>
          <w:szCs w:val="24"/>
        </w:rPr>
      </w:pPr>
    </w:p>
    <w:p w14:paraId="026FBF42" w14:textId="77777777" w:rsidR="006141F3" w:rsidRPr="003043E2" w:rsidRDefault="00AF5CED" w:rsidP="00362BD5">
      <w:pPr>
        <w:spacing w:line="360" w:lineRule="auto"/>
        <w:contextualSpacing/>
        <w:mirrorIndents/>
        <w:jc w:val="both"/>
        <w:rPr>
          <w:rFonts w:ascii="Arial" w:eastAsia="Arial" w:hAnsi="Arial" w:cs="Arial"/>
          <w:sz w:val="24"/>
          <w:szCs w:val="24"/>
        </w:rPr>
      </w:pPr>
      <w:r w:rsidRPr="003043E2">
        <w:rPr>
          <w:rFonts w:ascii="Arial" w:eastAsia="Arial" w:hAnsi="Arial" w:cs="Arial"/>
          <w:b/>
          <w:sz w:val="24"/>
          <w:szCs w:val="24"/>
          <w:u w:val="thick" w:color="000000"/>
        </w:rPr>
        <w:t>CLÁUSULA DÉCIMA PRIMEIRA – DO FORO</w:t>
      </w:r>
    </w:p>
    <w:p w14:paraId="1408FA9B" w14:textId="77777777" w:rsidR="006141F3" w:rsidRPr="003043E2" w:rsidRDefault="006141F3" w:rsidP="00362BD5">
      <w:pPr>
        <w:spacing w:line="360" w:lineRule="auto"/>
        <w:contextualSpacing/>
        <w:mirrorIndents/>
        <w:jc w:val="both"/>
        <w:rPr>
          <w:rFonts w:ascii="Arial" w:hAnsi="Arial" w:cs="Arial"/>
          <w:sz w:val="24"/>
          <w:szCs w:val="24"/>
        </w:rPr>
      </w:pPr>
    </w:p>
    <w:p w14:paraId="3782C58F" w14:textId="2E32FC83" w:rsidR="006141F3" w:rsidRPr="003043E2" w:rsidRDefault="00AF5CED" w:rsidP="00362BD5">
      <w:pPr>
        <w:spacing w:line="360" w:lineRule="auto"/>
        <w:ind w:firstLine="15"/>
        <w:contextualSpacing/>
        <w:mirrorIndents/>
        <w:jc w:val="both"/>
        <w:rPr>
          <w:rFonts w:ascii="Arial" w:eastAsia="Arial" w:hAnsi="Arial" w:cs="Arial"/>
          <w:sz w:val="24"/>
          <w:szCs w:val="24"/>
        </w:rPr>
      </w:pPr>
      <w:r w:rsidRPr="003043E2">
        <w:rPr>
          <w:rFonts w:ascii="Arial" w:eastAsia="Arial" w:hAnsi="Arial" w:cs="Arial"/>
          <w:sz w:val="24"/>
          <w:szCs w:val="24"/>
        </w:rPr>
        <w:lastRenderedPageBreak/>
        <w:t xml:space="preserve">Fica eleito o foro da Comarca de </w:t>
      </w:r>
      <w:r w:rsidR="00CC0F2D" w:rsidRPr="003043E2">
        <w:rPr>
          <w:rFonts w:ascii="Arial" w:eastAsia="Arial" w:hAnsi="Arial" w:cs="Arial"/>
          <w:sz w:val="24"/>
          <w:szCs w:val="24"/>
        </w:rPr>
        <w:t>Marabá</w:t>
      </w:r>
      <w:r w:rsidRPr="003043E2">
        <w:rPr>
          <w:rFonts w:ascii="Arial" w:eastAsia="Arial" w:hAnsi="Arial" w:cs="Arial"/>
          <w:sz w:val="24"/>
          <w:szCs w:val="24"/>
        </w:rPr>
        <w:t xml:space="preserve"> – Pará para dirimir quaisquer dúvidas ou litígios oriundos do presente TERMO SIMPLIFICADO DE FOMENTO CULTURAL.</w:t>
      </w:r>
    </w:p>
    <w:p w14:paraId="2EE1C0BD" w14:textId="77777777" w:rsidR="006141F3" w:rsidRPr="003043E2" w:rsidRDefault="006141F3" w:rsidP="00362BD5">
      <w:pPr>
        <w:spacing w:line="360" w:lineRule="auto"/>
        <w:contextualSpacing/>
        <w:mirrorIndents/>
        <w:jc w:val="both"/>
        <w:rPr>
          <w:rFonts w:ascii="Arial" w:hAnsi="Arial" w:cs="Arial"/>
          <w:sz w:val="24"/>
          <w:szCs w:val="24"/>
        </w:rPr>
      </w:pPr>
    </w:p>
    <w:p w14:paraId="25ABD892" w14:textId="77777777" w:rsidR="006141F3" w:rsidRPr="003043E2" w:rsidRDefault="00AF5CED" w:rsidP="00362BD5">
      <w:pPr>
        <w:spacing w:line="360" w:lineRule="auto"/>
        <w:ind w:firstLine="14"/>
        <w:contextualSpacing/>
        <w:mirrorIndents/>
        <w:jc w:val="both"/>
        <w:rPr>
          <w:rFonts w:ascii="Arial" w:eastAsia="Arial" w:hAnsi="Arial" w:cs="Arial"/>
          <w:sz w:val="24"/>
          <w:szCs w:val="24"/>
        </w:rPr>
      </w:pPr>
      <w:r w:rsidRPr="003043E2">
        <w:rPr>
          <w:rFonts w:ascii="Arial" w:eastAsia="Arial" w:hAnsi="Arial" w:cs="Arial"/>
          <w:sz w:val="24"/>
          <w:szCs w:val="24"/>
        </w:rPr>
        <w:t>E, por assim estarem plenamente de acordo com todos os termos do presente TERMO SIMPLIFICADO DE FOMENTO CULTURAL as partes obrigam-se ao total cumprimento dos termos do presente instrumento, para que produza todos os seus efeitos jurídicos e legais.</w:t>
      </w:r>
    </w:p>
    <w:p w14:paraId="6381842A" w14:textId="77777777" w:rsidR="006141F3" w:rsidRPr="003043E2" w:rsidRDefault="006141F3" w:rsidP="00362BD5">
      <w:pPr>
        <w:spacing w:line="360" w:lineRule="auto"/>
        <w:contextualSpacing/>
        <w:mirrorIndents/>
        <w:jc w:val="both"/>
        <w:rPr>
          <w:rFonts w:ascii="Arial" w:hAnsi="Arial" w:cs="Arial"/>
          <w:sz w:val="24"/>
          <w:szCs w:val="24"/>
        </w:rPr>
      </w:pPr>
    </w:p>
    <w:p w14:paraId="7AB81B0B" w14:textId="53C4613E" w:rsidR="006141F3" w:rsidRPr="003043E2" w:rsidRDefault="00AF5CED" w:rsidP="00362BD5">
      <w:pPr>
        <w:spacing w:line="360" w:lineRule="auto"/>
        <w:contextualSpacing/>
        <w:mirrorIndents/>
        <w:jc w:val="both"/>
        <w:rPr>
          <w:rFonts w:ascii="Arial" w:eastAsia="Arial" w:hAnsi="Arial" w:cs="Arial"/>
          <w:sz w:val="24"/>
          <w:szCs w:val="24"/>
        </w:rPr>
      </w:pPr>
      <w:r w:rsidRPr="003043E2">
        <w:rPr>
          <w:rFonts w:ascii="Arial" w:eastAsia="Arial" w:hAnsi="Arial" w:cs="Arial"/>
          <w:sz w:val="24"/>
          <w:szCs w:val="24"/>
        </w:rPr>
        <w:t>Município (PA</w:t>
      </w:r>
      <w:r w:rsidR="0019399B" w:rsidRPr="003043E2">
        <w:rPr>
          <w:rFonts w:ascii="Arial" w:eastAsia="Arial" w:hAnsi="Arial" w:cs="Arial"/>
          <w:sz w:val="24"/>
          <w:szCs w:val="24"/>
        </w:rPr>
        <w:t>), de</w:t>
      </w:r>
      <w:r w:rsidRPr="003043E2">
        <w:rPr>
          <w:rFonts w:ascii="Arial" w:eastAsia="Arial" w:hAnsi="Arial" w:cs="Arial"/>
          <w:sz w:val="24"/>
          <w:szCs w:val="24"/>
        </w:rPr>
        <w:t xml:space="preserve">                  </w:t>
      </w:r>
      <w:proofErr w:type="spellStart"/>
      <w:r w:rsidRPr="003043E2">
        <w:rPr>
          <w:rFonts w:ascii="Arial" w:eastAsia="Arial" w:hAnsi="Arial" w:cs="Arial"/>
          <w:sz w:val="24"/>
          <w:szCs w:val="24"/>
        </w:rPr>
        <w:t>de</w:t>
      </w:r>
      <w:proofErr w:type="spellEnd"/>
      <w:r w:rsidRPr="003043E2">
        <w:rPr>
          <w:rFonts w:ascii="Arial" w:eastAsia="Arial" w:hAnsi="Arial" w:cs="Arial"/>
          <w:sz w:val="24"/>
          <w:szCs w:val="24"/>
        </w:rPr>
        <w:t xml:space="preserve"> 2020.</w:t>
      </w:r>
    </w:p>
    <w:p w14:paraId="6E9A58B7" w14:textId="175CE4B9" w:rsidR="006141F3" w:rsidRPr="003043E2" w:rsidRDefault="006141F3" w:rsidP="00362BD5">
      <w:pPr>
        <w:spacing w:line="360" w:lineRule="auto"/>
        <w:contextualSpacing/>
        <w:mirrorIndents/>
        <w:jc w:val="both"/>
        <w:rPr>
          <w:rFonts w:ascii="Arial" w:hAnsi="Arial" w:cs="Arial"/>
          <w:sz w:val="24"/>
          <w:szCs w:val="24"/>
        </w:rPr>
      </w:pPr>
    </w:p>
    <w:p w14:paraId="61BF4C98" w14:textId="02EA56B0" w:rsidR="007764A7" w:rsidRPr="003043E2" w:rsidRDefault="007764A7" w:rsidP="00362BD5">
      <w:pPr>
        <w:spacing w:line="360" w:lineRule="auto"/>
        <w:contextualSpacing/>
        <w:mirrorIndents/>
        <w:jc w:val="both"/>
        <w:rPr>
          <w:rFonts w:ascii="Arial" w:hAnsi="Arial" w:cs="Arial"/>
          <w:sz w:val="24"/>
          <w:szCs w:val="24"/>
        </w:rPr>
      </w:pPr>
    </w:p>
    <w:p w14:paraId="730C4DE4" w14:textId="77777777" w:rsidR="007764A7" w:rsidRDefault="007764A7" w:rsidP="00362BD5">
      <w:pPr>
        <w:spacing w:line="360" w:lineRule="auto"/>
        <w:contextualSpacing/>
        <w:mirrorIndents/>
        <w:jc w:val="both"/>
        <w:rPr>
          <w:rFonts w:ascii="Arial" w:hAnsi="Arial" w:cs="Arial"/>
          <w:sz w:val="24"/>
          <w:szCs w:val="24"/>
        </w:rPr>
      </w:pPr>
    </w:p>
    <w:p w14:paraId="22BC15C9" w14:textId="249C7B4A" w:rsidR="00266ED5" w:rsidRPr="003043E2" w:rsidRDefault="00266ED5" w:rsidP="00266ED5">
      <w:pPr>
        <w:contextualSpacing/>
        <w:mirrorIndents/>
        <w:jc w:val="center"/>
        <w:rPr>
          <w:rFonts w:ascii="Arial" w:hAnsi="Arial" w:cs="Arial"/>
          <w:sz w:val="24"/>
          <w:szCs w:val="24"/>
        </w:rPr>
      </w:pPr>
      <w:r>
        <w:rPr>
          <w:rFonts w:ascii="Arial" w:hAnsi="Arial" w:cs="Arial"/>
          <w:sz w:val="24"/>
          <w:szCs w:val="24"/>
        </w:rPr>
        <w:t>________________________________________</w:t>
      </w:r>
    </w:p>
    <w:p w14:paraId="324A4FB4" w14:textId="2E7BCA2F" w:rsidR="006141F3" w:rsidRPr="003043E2" w:rsidRDefault="0019399B" w:rsidP="00266ED5">
      <w:pPr>
        <w:ind w:firstLine="734"/>
        <w:contextualSpacing/>
        <w:mirrorIndents/>
        <w:jc w:val="center"/>
        <w:rPr>
          <w:rFonts w:ascii="Arial" w:eastAsia="Arial" w:hAnsi="Arial" w:cs="Arial"/>
          <w:b/>
          <w:sz w:val="24"/>
          <w:szCs w:val="24"/>
        </w:rPr>
      </w:pPr>
      <w:r w:rsidRPr="003043E2">
        <w:rPr>
          <w:rFonts w:ascii="Arial" w:eastAsia="Arial" w:hAnsi="Arial" w:cs="Arial"/>
          <w:b/>
          <w:sz w:val="24"/>
          <w:szCs w:val="24"/>
        </w:rPr>
        <w:t>Autoridade Municipal</w:t>
      </w:r>
    </w:p>
    <w:p w14:paraId="5B772E2E" w14:textId="15DE3206" w:rsidR="0019399B" w:rsidRPr="003043E2" w:rsidRDefault="0019399B" w:rsidP="00266ED5">
      <w:pPr>
        <w:ind w:firstLine="734"/>
        <w:contextualSpacing/>
        <w:mirrorIndents/>
        <w:jc w:val="center"/>
        <w:rPr>
          <w:rFonts w:ascii="Arial" w:eastAsia="Arial" w:hAnsi="Arial" w:cs="Arial"/>
          <w:b/>
          <w:sz w:val="24"/>
          <w:szCs w:val="24"/>
        </w:rPr>
      </w:pPr>
      <w:r w:rsidRPr="003043E2">
        <w:rPr>
          <w:rFonts w:ascii="Arial" w:eastAsia="Arial" w:hAnsi="Arial" w:cs="Arial"/>
          <w:b/>
          <w:sz w:val="24"/>
          <w:szCs w:val="24"/>
        </w:rPr>
        <w:t>Cargo</w:t>
      </w:r>
    </w:p>
    <w:p w14:paraId="0831CA07" w14:textId="79202AB5" w:rsidR="00E353AF" w:rsidRPr="003043E2" w:rsidRDefault="00E353AF" w:rsidP="00E353AF">
      <w:pPr>
        <w:spacing w:line="360" w:lineRule="auto"/>
        <w:ind w:firstLine="734"/>
        <w:contextualSpacing/>
        <w:mirrorIndents/>
        <w:jc w:val="center"/>
        <w:rPr>
          <w:rFonts w:ascii="Arial" w:eastAsia="Arial" w:hAnsi="Arial" w:cs="Arial"/>
          <w:b/>
          <w:sz w:val="24"/>
          <w:szCs w:val="24"/>
        </w:rPr>
      </w:pPr>
    </w:p>
    <w:p w14:paraId="62135C7C" w14:textId="1BCFEF45" w:rsidR="00E353AF" w:rsidRPr="003043E2" w:rsidRDefault="00E353AF" w:rsidP="00E353AF">
      <w:pPr>
        <w:spacing w:line="360" w:lineRule="auto"/>
        <w:ind w:firstLine="734"/>
        <w:contextualSpacing/>
        <w:mirrorIndents/>
        <w:jc w:val="center"/>
        <w:rPr>
          <w:rFonts w:ascii="Arial" w:eastAsia="Arial" w:hAnsi="Arial" w:cs="Arial"/>
          <w:b/>
          <w:sz w:val="24"/>
          <w:szCs w:val="24"/>
        </w:rPr>
      </w:pPr>
    </w:p>
    <w:p w14:paraId="131AE4F7" w14:textId="77777777" w:rsidR="00E353AF" w:rsidRPr="003043E2" w:rsidRDefault="00E353AF" w:rsidP="00E353AF">
      <w:pPr>
        <w:spacing w:line="360" w:lineRule="auto"/>
        <w:ind w:firstLine="734"/>
        <w:contextualSpacing/>
        <w:mirrorIndents/>
        <w:jc w:val="center"/>
        <w:rPr>
          <w:rFonts w:ascii="Arial" w:eastAsia="Arial" w:hAnsi="Arial" w:cs="Arial"/>
          <w:sz w:val="24"/>
          <w:szCs w:val="24"/>
        </w:rPr>
      </w:pPr>
    </w:p>
    <w:p w14:paraId="42E55895" w14:textId="77777777" w:rsidR="006141F3" w:rsidRPr="003043E2" w:rsidRDefault="00AF5CED" w:rsidP="00362BD5">
      <w:pPr>
        <w:spacing w:line="360" w:lineRule="auto"/>
        <w:contextualSpacing/>
        <w:mirrorIndents/>
        <w:jc w:val="both"/>
        <w:rPr>
          <w:rFonts w:ascii="Arial" w:eastAsia="Arial" w:hAnsi="Arial" w:cs="Arial"/>
          <w:sz w:val="24"/>
          <w:szCs w:val="24"/>
        </w:rPr>
      </w:pPr>
      <w:r w:rsidRPr="003043E2">
        <w:rPr>
          <w:rFonts w:ascii="Arial" w:eastAsia="Arial" w:hAnsi="Arial" w:cs="Arial"/>
          <w:sz w:val="24"/>
          <w:szCs w:val="24"/>
        </w:rPr>
        <w:t>Testemunhas:</w:t>
      </w:r>
    </w:p>
    <w:p w14:paraId="15F686AE" w14:textId="3A3A4291" w:rsidR="006141F3" w:rsidRPr="003043E2" w:rsidRDefault="00AF5CED" w:rsidP="00362BD5">
      <w:pPr>
        <w:spacing w:line="360" w:lineRule="auto"/>
        <w:contextualSpacing/>
        <w:mirrorIndents/>
        <w:jc w:val="both"/>
        <w:rPr>
          <w:rFonts w:ascii="Arial" w:hAnsi="Arial" w:cs="Arial"/>
          <w:sz w:val="24"/>
          <w:szCs w:val="24"/>
        </w:rPr>
      </w:pPr>
      <w:r w:rsidRPr="003043E2">
        <w:rPr>
          <w:rFonts w:ascii="Arial" w:eastAsia="Arial" w:hAnsi="Arial" w:cs="Arial"/>
          <w:sz w:val="24"/>
          <w:szCs w:val="24"/>
        </w:rPr>
        <w:t>1.Nome / CPF:</w:t>
      </w:r>
    </w:p>
    <w:p w14:paraId="22C48D5E" w14:textId="77777777" w:rsidR="006141F3" w:rsidRPr="003043E2" w:rsidRDefault="00AF5CED" w:rsidP="00362BD5">
      <w:pPr>
        <w:spacing w:line="360" w:lineRule="auto"/>
        <w:contextualSpacing/>
        <w:mirrorIndents/>
        <w:jc w:val="both"/>
        <w:rPr>
          <w:rFonts w:ascii="Arial" w:eastAsia="Arial" w:hAnsi="Arial" w:cs="Arial"/>
          <w:sz w:val="24"/>
          <w:szCs w:val="24"/>
        </w:rPr>
      </w:pPr>
      <w:r w:rsidRPr="003043E2">
        <w:rPr>
          <w:rFonts w:ascii="Arial" w:eastAsia="Arial" w:hAnsi="Arial" w:cs="Arial"/>
          <w:sz w:val="24"/>
          <w:szCs w:val="24"/>
        </w:rPr>
        <w:t>2.Nome / CPF:</w:t>
      </w:r>
    </w:p>
    <w:p w14:paraId="0DB65109" w14:textId="77777777" w:rsidR="008D6EAD" w:rsidRPr="003043E2" w:rsidRDefault="008D6EAD" w:rsidP="00362BD5">
      <w:pPr>
        <w:spacing w:line="360" w:lineRule="auto"/>
        <w:contextualSpacing/>
        <w:mirrorIndents/>
        <w:jc w:val="both"/>
        <w:rPr>
          <w:rFonts w:ascii="Arial" w:eastAsia="Arial" w:hAnsi="Arial" w:cs="Arial"/>
          <w:sz w:val="24"/>
          <w:szCs w:val="24"/>
        </w:rPr>
      </w:pPr>
    </w:p>
    <w:p w14:paraId="52EA1B74" w14:textId="77777777" w:rsidR="008D6EAD" w:rsidRPr="003043E2" w:rsidRDefault="008D6EAD" w:rsidP="00362BD5">
      <w:pPr>
        <w:spacing w:line="360" w:lineRule="auto"/>
        <w:contextualSpacing/>
        <w:mirrorIndents/>
        <w:jc w:val="both"/>
        <w:rPr>
          <w:rFonts w:ascii="Arial" w:eastAsia="Arial" w:hAnsi="Arial" w:cs="Arial"/>
          <w:sz w:val="24"/>
          <w:szCs w:val="24"/>
        </w:rPr>
      </w:pPr>
    </w:p>
    <w:p w14:paraId="77402604" w14:textId="68187796" w:rsidR="006141F3" w:rsidRPr="003043E2" w:rsidRDefault="006141F3" w:rsidP="00362BD5">
      <w:pPr>
        <w:spacing w:line="360" w:lineRule="auto"/>
        <w:contextualSpacing/>
        <w:mirrorIndents/>
        <w:jc w:val="both"/>
        <w:rPr>
          <w:rFonts w:ascii="Arial" w:hAnsi="Arial" w:cs="Arial"/>
          <w:sz w:val="24"/>
          <w:szCs w:val="24"/>
        </w:rPr>
      </w:pPr>
    </w:p>
    <w:p w14:paraId="0DB09734" w14:textId="4AA553F9" w:rsidR="0019399B" w:rsidRPr="003043E2" w:rsidRDefault="0019399B" w:rsidP="00362BD5">
      <w:pPr>
        <w:spacing w:line="360" w:lineRule="auto"/>
        <w:contextualSpacing/>
        <w:mirrorIndents/>
        <w:jc w:val="both"/>
        <w:rPr>
          <w:rFonts w:ascii="Arial" w:hAnsi="Arial" w:cs="Arial"/>
          <w:sz w:val="24"/>
          <w:szCs w:val="24"/>
        </w:rPr>
      </w:pPr>
    </w:p>
    <w:p w14:paraId="43934622" w14:textId="03F6558E" w:rsidR="0019399B" w:rsidRPr="003043E2" w:rsidRDefault="0019399B" w:rsidP="00362BD5">
      <w:pPr>
        <w:spacing w:line="360" w:lineRule="auto"/>
        <w:contextualSpacing/>
        <w:mirrorIndents/>
        <w:jc w:val="both"/>
        <w:rPr>
          <w:rFonts w:ascii="Arial" w:hAnsi="Arial" w:cs="Arial"/>
          <w:sz w:val="24"/>
          <w:szCs w:val="24"/>
        </w:rPr>
      </w:pPr>
    </w:p>
    <w:p w14:paraId="1C3CDBD7" w14:textId="65CA83DF" w:rsidR="0019399B" w:rsidRPr="003043E2" w:rsidRDefault="0019399B" w:rsidP="00362BD5">
      <w:pPr>
        <w:spacing w:line="360" w:lineRule="auto"/>
        <w:contextualSpacing/>
        <w:mirrorIndents/>
        <w:jc w:val="both"/>
        <w:rPr>
          <w:rFonts w:ascii="Arial" w:hAnsi="Arial" w:cs="Arial"/>
          <w:sz w:val="24"/>
          <w:szCs w:val="24"/>
        </w:rPr>
      </w:pPr>
    </w:p>
    <w:sectPr w:rsidR="0019399B" w:rsidRPr="003043E2" w:rsidSect="00727CA3">
      <w:pgSz w:w="11940" w:h="16860"/>
      <w:pgMar w:top="1701" w:right="1134" w:bottom="1134" w:left="1701" w:header="426"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AE8F3" w14:textId="77777777" w:rsidR="005C3F62" w:rsidRDefault="005C3F62">
      <w:r>
        <w:separator/>
      </w:r>
    </w:p>
  </w:endnote>
  <w:endnote w:type="continuationSeparator" w:id="0">
    <w:p w14:paraId="09932A56" w14:textId="77777777" w:rsidR="005C3F62" w:rsidRDefault="005C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404D9" w14:textId="77777777" w:rsidR="005C3F62" w:rsidRDefault="005C3F62">
      <w:r>
        <w:separator/>
      </w:r>
    </w:p>
  </w:footnote>
  <w:footnote w:type="continuationSeparator" w:id="0">
    <w:p w14:paraId="7A542DD9" w14:textId="77777777" w:rsidR="005C3F62" w:rsidRDefault="005C3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63DFD"/>
    <w:multiLevelType w:val="hybridMultilevel"/>
    <w:tmpl w:val="B8144C20"/>
    <w:lvl w:ilvl="0" w:tplc="DF56719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3025DBD"/>
    <w:multiLevelType w:val="hybridMultilevel"/>
    <w:tmpl w:val="516C04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D433977"/>
    <w:multiLevelType w:val="hybridMultilevel"/>
    <w:tmpl w:val="AB9AE46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0F809DA"/>
    <w:multiLevelType w:val="hybridMultilevel"/>
    <w:tmpl w:val="28D61E4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6F122B6"/>
    <w:multiLevelType w:val="hybridMultilevel"/>
    <w:tmpl w:val="B560ADC4"/>
    <w:lvl w:ilvl="0" w:tplc="ED043154">
      <w:start w:val="1"/>
      <w:numFmt w:val="upperRoman"/>
      <w:lvlText w:val="%1."/>
      <w:lvlJc w:val="left"/>
      <w:pPr>
        <w:ind w:left="734" w:hanging="720"/>
      </w:pPr>
      <w:rPr>
        <w:rFonts w:hint="default"/>
      </w:rPr>
    </w:lvl>
    <w:lvl w:ilvl="1" w:tplc="04160019" w:tentative="1">
      <w:start w:val="1"/>
      <w:numFmt w:val="lowerLetter"/>
      <w:lvlText w:val="%2."/>
      <w:lvlJc w:val="left"/>
      <w:pPr>
        <w:ind w:left="1094" w:hanging="360"/>
      </w:pPr>
    </w:lvl>
    <w:lvl w:ilvl="2" w:tplc="0416001B" w:tentative="1">
      <w:start w:val="1"/>
      <w:numFmt w:val="lowerRoman"/>
      <w:lvlText w:val="%3."/>
      <w:lvlJc w:val="right"/>
      <w:pPr>
        <w:ind w:left="1814" w:hanging="180"/>
      </w:pPr>
    </w:lvl>
    <w:lvl w:ilvl="3" w:tplc="0416000F" w:tentative="1">
      <w:start w:val="1"/>
      <w:numFmt w:val="decimal"/>
      <w:lvlText w:val="%4."/>
      <w:lvlJc w:val="left"/>
      <w:pPr>
        <w:ind w:left="2534" w:hanging="360"/>
      </w:pPr>
    </w:lvl>
    <w:lvl w:ilvl="4" w:tplc="04160019" w:tentative="1">
      <w:start w:val="1"/>
      <w:numFmt w:val="lowerLetter"/>
      <w:lvlText w:val="%5."/>
      <w:lvlJc w:val="left"/>
      <w:pPr>
        <w:ind w:left="3254" w:hanging="360"/>
      </w:pPr>
    </w:lvl>
    <w:lvl w:ilvl="5" w:tplc="0416001B" w:tentative="1">
      <w:start w:val="1"/>
      <w:numFmt w:val="lowerRoman"/>
      <w:lvlText w:val="%6."/>
      <w:lvlJc w:val="right"/>
      <w:pPr>
        <w:ind w:left="3974" w:hanging="180"/>
      </w:pPr>
    </w:lvl>
    <w:lvl w:ilvl="6" w:tplc="0416000F" w:tentative="1">
      <w:start w:val="1"/>
      <w:numFmt w:val="decimal"/>
      <w:lvlText w:val="%7."/>
      <w:lvlJc w:val="left"/>
      <w:pPr>
        <w:ind w:left="4694" w:hanging="360"/>
      </w:pPr>
    </w:lvl>
    <w:lvl w:ilvl="7" w:tplc="04160019" w:tentative="1">
      <w:start w:val="1"/>
      <w:numFmt w:val="lowerLetter"/>
      <w:lvlText w:val="%8."/>
      <w:lvlJc w:val="left"/>
      <w:pPr>
        <w:ind w:left="5414" w:hanging="360"/>
      </w:pPr>
    </w:lvl>
    <w:lvl w:ilvl="8" w:tplc="0416001B" w:tentative="1">
      <w:start w:val="1"/>
      <w:numFmt w:val="lowerRoman"/>
      <w:lvlText w:val="%9."/>
      <w:lvlJc w:val="right"/>
      <w:pPr>
        <w:ind w:left="6134" w:hanging="180"/>
      </w:pPr>
    </w:lvl>
  </w:abstractNum>
  <w:abstractNum w:abstractNumId="5" w15:restartNumberingAfterBreak="0">
    <w:nsid w:val="271D3C6E"/>
    <w:multiLevelType w:val="hybridMultilevel"/>
    <w:tmpl w:val="CA3E330E"/>
    <w:lvl w:ilvl="0" w:tplc="4BF8DFA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6A734BC"/>
    <w:multiLevelType w:val="multilevel"/>
    <w:tmpl w:val="8188B71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7" w15:restartNumberingAfterBreak="0">
    <w:nsid w:val="4F122213"/>
    <w:multiLevelType w:val="hybridMultilevel"/>
    <w:tmpl w:val="CCD8F6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F7A0F0B"/>
    <w:multiLevelType w:val="multilevel"/>
    <w:tmpl w:val="5F7A0F0B"/>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F3E4BB3"/>
    <w:multiLevelType w:val="hybridMultilevel"/>
    <w:tmpl w:val="435456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5"/>
  </w:num>
  <w:num w:numId="5">
    <w:abstractNumId w:val="7"/>
  </w:num>
  <w:num w:numId="6">
    <w:abstractNumId w:val="3"/>
  </w:num>
  <w:num w:numId="7">
    <w:abstractNumId w:val="9"/>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F3"/>
    <w:rsid w:val="00002043"/>
    <w:rsid w:val="000063D3"/>
    <w:rsid w:val="00007B41"/>
    <w:rsid w:val="000145AB"/>
    <w:rsid w:val="00023D64"/>
    <w:rsid w:val="000326AA"/>
    <w:rsid w:val="00040C5B"/>
    <w:rsid w:val="0004262D"/>
    <w:rsid w:val="000469E5"/>
    <w:rsid w:val="00047F05"/>
    <w:rsid w:val="0006684C"/>
    <w:rsid w:val="00075545"/>
    <w:rsid w:val="00075D91"/>
    <w:rsid w:val="00084164"/>
    <w:rsid w:val="00084D82"/>
    <w:rsid w:val="00096C70"/>
    <w:rsid w:val="000A4B03"/>
    <w:rsid w:val="000B306F"/>
    <w:rsid w:val="000B6BE8"/>
    <w:rsid w:val="000D1A71"/>
    <w:rsid w:val="000E5BB2"/>
    <w:rsid w:val="000E7398"/>
    <w:rsid w:val="000F100C"/>
    <w:rsid w:val="000F5C4E"/>
    <w:rsid w:val="000F6BF7"/>
    <w:rsid w:val="000F7BC2"/>
    <w:rsid w:val="00115282"/>
    <w:rsid w:val="00130C60"/>
    <w:rsid w:val="001319A7"/>
    <w:rsid w:val="001336F8"/>
    <w:rsid w:val="00136E27"/>
    <w:rsid w:val="00143B9F"/>
    <w:rsid w:val="0015251D"/>
    <w:rsid w:val="00156A14"/>
    <w:rsid w:val="001666C3"/>
    <w:rsid w:val="00167F32"/>
    <w:rsid w:val="00170387"/>
    <w:rsid w:val="00170490"/>
    <w:rsid w:val="001738C8"/>
    <w:rsid w:val="00176248"/>
    <w:rsid w:val="00177CF9"/>
    <w:rsid w:val="00185423"/>
    <w:rsid w:val="00186E7A"/>
    <w:rsid w:val="00190F7D"/>
    <w:rsid w:val="001916DD"/>
    <w:rsid w:val="0019399B"/>
    <w:rsid w:val="00195F94"/>
    <w:rsid w:val="001A0ACF"/>
    <w:rsid w:val="001A1059"/>
    <w:rsid w:val="001B5CF9"/>
    <w:rsid w:val="001C0489"/>
    <w:rsid w:val="001C25F8"/>
    <w:rsid w:val="001C5D30"/>
    <w:rsid w:val="001D4993"/>
    <w:rsid w:val="001D6C5D"/>
    <w:rsid w:val="001E75BC"/>
    <w:rsid w:val="0020710E"/>
    <w:rsid w:val="00211FDD"/>
    <w:rsid w:val="00216AA3"/>
    <w:rsid w:val="00226DCF"/>
    <w:rsid w:val="0024414F"/>
    <w:rsid w:val="00245F91"/>
    <w:rsid w:val="00250436"/>
    <w:rsid w:val="0025138D"/>
    <w:rsid w:val="002667F3"/>
    <w:rsid w:val="00266ED5"/>
    <w:rsid w:val="00272493"/>
    <w:rsid w:val="00285CBD"/>
    <w:rsid w:val="00291F34"/>
    <w:rsid w:val="002A3AE5"/>
    <w:rsid w:val="002B0344"/>
    <w:rsid w:val="002B0EEE"/>
    <w:rsid w:val="002C3170"/>
    <w:rsid w:val="002D0E9D"/>
    <w:rsid w:val="002D0F9C"/>
    <w:rsid w:val="002D7D5A"/>
    <w:rsid w:val="00301613"/>
    <w:rsid w:val="003043E2"/>
    <w:rsid w:val="00306A75"/>
    <w:rsid w:val="00310AE4"/>
    <w:rsid w:val="00311B2A"/>
    <w:rsid w:val="00313732"/>
    <w:rsid w:val="00321CF5"/>
    <w:rsid w:val="00327C9B"/>
    <w:rsid w:val="0033067A"/>
    <w:rsid w:val="00342662"/>
    <w:rsid w:val="00344B5C"/>
    <w:rsid w:val="0034527B"/>
    <w:rsid w:val="003454A7"/>
    <w:rsid w:val="00347A0E"/>
    <w:rsid w:val="0035339A"/>
    <w:rsid w:val="00355C6F"/>
    <w:rsid w:val="00362BD5"/>
    <w:rsid w:val="00362C22"/>
    <w:rsid w:val="003804C9"/>
    <w:rsid w:val="003A27FC"/>
    <w:rsid w:val="003A5D20"/>
    <w:rsid w:val="003B0385"/>
    <w:rsid w:val="003B6AC5"/>
    <w:rsid w:val="003B7ADE"/>
    <w:rsid w:val="003C1DC3"/>
    <w:rsid w:val="003C5E85"/>
    <w:rsid w:val="003D0498"/>
    <w:rsid w:val="003D219E"/>
    <w:rsid w:val="003D2C24"/>
    <w:rsid w:val="003D3218"/>
    <w:rsid w:val="003D38FA"/>
    <w:rsid w:val="003D491E"/>
    <w:rsid w:val="003D4E89"/>
    <w:rsid w:val="003D5AF5"/>
    <w:rsid w:val="003D6B29"/>
    <w:rsid w:val="003D753E"/>
    <w:rsid w:val="003E5DFD"/>
    <w:rsid w:val="003E6347"/>
    <w:rsid w:val="003F35CD"/>
    <w:rsid w:val="0040279F"/>
    <w:rsid w:val="00403A42"/>
    <w:rsid w:val="00414BCF"/>
    <w:rsid w:val="00414F6A"/>
    <w:rsid w:val="00420032"/>
    <w:rsid w:val="00425B0C"/>
    <w:rsid w:val="00431037"/>
    <w:rsid w:val="00434056"/>
    <w:rsid w:val="00435A0D"/>
    <w:rsid w:val="00444721"/>
    <w:rsid w:val="004455E0"/>
    <w:rsid w:val="00447DEA"/>
    <w:rsid w:val="004519CC"/>
    <w:rsid w:val="00451D85"/>
    <w:rsid w:val="00452333"/>
    <w:rsid w:val="004639D4"/>
    <w:rsid w:val="004744A1"/>
    <w:rsid w:val="00476CB7"/>
    <w:rsid w:val="00484BCD"/>
    <w:rsid w:val="00485454"/>
    <w:rsid w:val="0048762D"/>
    <w:rsid w:val="004908FB"/>
    <w:rsid w:val="00494161"/>
    <w:rsid w:val="0049665E"/>
    <w:rsid w:val="004A5712"/>
    <w:rsid w:val="004C1ED9"/>
    <w:rsid w:val="004C30A1"/>
    <w:rsid w:val="004C3AD1"/>
    <w:rsid w:val="004C3EE0"/>
    <w:rsid w:val="004D1BBA"/>
    <w:rsid w:val="004F1B09"/>
    <w:rsid w:val="00502CE2"/>
    <w:rsid w:val="00505EE6"/>
    <w:rsid w:val="00523AD2"/>
    <w:rsid w:val="00532AC0"/>
    <w:rsid w:val="00537EF6"/>
    <w:rsid w:val="00540C46"/>
    <w:rsid w:val="00553147"/>
    <w:rsid w:val="00553359"/>
    <w:rsid w:val="0055368F"/>
    <w:rsid w:val="00553D4C"/>
    <w:rsid w:val="00557091"/>
    <w:rsid w:val="0056378B"/>
    <w:rsid w:val="00573660"/>
    <w:rsid w:val="00581C84"/>
    <w:rsid w:val="00582C18"/>
    <w:rsid w:val="005A2357"/>
    <w:rsid w:val="005A3195"/>
    <w:rsid w:val="005B1709"/>
    <w:rsid w:val="005B3D36"/>
    <w:rsid w:val="005C3F62"/>
    <w:rsid w:val="005C7B8E"/>
    <w:rsid w:val="005D0A2C"/>
    <w:rsid w:val="005D37FA"/>
    <w:rsid w:val="005E147E"/>
    <w:rsid w:val="00602C81"/>
    <w:rsid w:val="006037BD"/>
    <w:rsid w:val="00606A0B"/>
    <w:rsid w:val="006141F3"/>
    <w:rsid w:val="00622D8C"/>
    <w:rsid w:val="0062370B"/>
    <w:rsid w:val="00623B16"/>
    <w:rsid w:val="00624A98"/>
    <w:rsid w:val="00634C23"/>
    <w:rsid w:val="0063770C"/>
    <w:rsid w:val="00642897"/>
    <w:rsid w:val="0064786C"/>
    <w:rsid w:val="00650913"/>
    <w:rsid w:val="00650A1A"/>
    <w:rsid w:val="00651036"/>
    <w:rsid w:val="0065385B"/>
    <w:rsid w:val="006554BE"/>
    <w:rsid w:val="006659DA"/>
    <w:rsid w:val="006663D7"/>
    <w:rsid w:val="00667CBC"/>
    <w:rsid w:val="00670D27"/>
    <w:rsid w:val="00673FDF"/>
    <w:rsid w:val="006815A3"/>
    <w:rsid w:val="006866DF"/>
    <w:rsid w:val="00686CF0"/>
    <w:rsid w:val="006874B5"/>
    <w:rsid w:val="006A2BDE"/>
    <w:rsid w:val="006A590C"/>
    <w:rsid w:val="006B5B29"/>
    <w:rsid w:val="006D7876"/>
    <w:rsid w:val="006E5106"/>
    <w:rsid w:val="006F21E1"/>
    <w:rsid w:val="006F235E"/>
    <w:rsid w:val="006F5A89"/>
    <w:rsid w:val="00701AFD"/>
    <w:rsid w:val="00706882"/>
    <w:rsid w:val="007141BC"/>
    <w:rsid w:val="00722D2B"/>
    <w:rsid w:val="00727CA3"/>
    <w:rsid w:val="0073273C"/>
    <w:rsid w:val="0074076B"/>
    <w:rsid w:val="00751CDE"/>
    <w:rsid w:val="00752206"/>
    <w:rsid w:val="0075371B"/>
    <w:rsid w:val="00756B8B"/>
    <w:rsid w:val="0076058F"/>
    <w:rsid w:val="00760DCD"/>
    <w:rsid w:val="00770F3C"/>
    <w:rsid w:val="007735D0"/>
    <w:rsid w:val="007764A7"/>
    <w:rsid w:val="0078581C"/>
    <w:rsid w:val="00791C56"/>
    <w:rsid w:val="00793EF5"/>
    <w:rsid w:val="00795822"/>
    <w:rsid w:val="007A3A4D"/>
    <w:rsid w:val="007A4E3F"/>
    <w:rsid w:val="007A6FCB"/>
    <w:rsid w:val="007B70D5"/>
    <w:rsid w:val="007E1259"/>
    <w:rsid w:val="007E348D"/>
    <w:rsid w:val="007F20A0"/>
    <w:rsid w:val="00800668"/>
    <w:rsid w:val="00800696"/>
    <w:rsid w:val="0080126E"/>
    <w:rsid w:val="008071F6"/>
    <w:rsid w:val="00813836"/>
    <w:rsid w:val="0081508A"/>
    <w:rsid w:val="00825A90"/>
    <w:rsid w:val="00835512"/>
    <w:rsid w:val="00842241"/>
    <w:rsid w:val="00842A0F"/>
    <w:rsid w:val="00842A74"/>
    <w:rsid w:val="00844977"/>
    <w:rsid w:val="00845B9A"/>
    <w:rsid w:val="00845C31"/>
    <w:rsid w:val="00846CF8"/>
    <w:rsid w:val="0085368D"/>
    <w:rsid w:val="00856AC2"/>
    <w:rsid w:val="008572D5"/>
    <w:rsid w:val="00861FE2"/>
    <w:rsid w:val="0086231B"/>
    <w:rsid w:val="00865847"/>
    <w:rsid w:val="00887AF6"/>
    <w:rsid w:val="00893276"/>
    <w:rsid w:val="00893979"/>
    <w:rsid w:val="008C6174"/>
    <w:rsid w:val="008D5160"/>
    <w:rsid w:val="008D6EAD"/>
    <w:rsid w:val="008E2221"/>
    <w:rsid w:val="008E3CAD"/>
    <w:rsid w:val="008F1EC8"/>
    <w:rsid w:val="009052FB"/>
    <w:rsid w:val="00907CCE"/>
    <w:rsid w:val="00912BC0"/>
    <w:rsid w:val="00917E0A"/>
    <w:rsid w:val="00921E43"/>
    <w:rsid w:val="00921FE6"/>
    <w:rsid w:val="00922DBA"/>
    <w:rsid w:val="00922E56"/>
    <w:rsid w:val="0092391F"/>
    <w:rsid w:val="00943402"/>
    <w:rsid w:val="0095142E"/>
    <w:rsid w:val="00956A1B"/>
    <w:rsid w:val="00957807"/>
    <w:rsid w:val="00970E5B"/>
    <w:rsid w:val="00971DBC"/>
    <w:rsid w:val="009724E1"/>
    <w:rsid w:val="0097453C"/>
    <w:rsid w:val="00980052"/>
    <w:rsid w:val="00985C63"/>
    <w:rsid w:val="00993731"/>
    <w:rsid w:val="009C02C0"/>
    <w:rsid w:val="009C09C1"/>
    <w:rsid w:val="009D1971"/>
    <w:rsid w:val="009D6CA1"/>
    <w:rsid w:val="009E18DC"/>
    <w:rsid w:val="009E2032"/>
    <w:rsid w:val="009E52AC"/>
    <w:rsid w:val="00A041E4"/>
    <w:rsid w:val="00A07C54"/>
    <w:rsid w:val="00A16694"/>
    <w:rsid w:val="00A217B0"/>
    <w:rsid w:val="00A31482"/>
    <w:rsid w:val="00A31F11"/>
    <w:rsid w:val="00A37421"/>
    <w:rsid w:val="00A427A7"/>
    <w:rsid w:val="00A446E7"/>
    <w:rsid w:val="00A4542C"/>
    <w:rsid w:val="00A45A60"/>
    <w:rsid w:val="00A46BE0"/>
    <w:rsid w:val="00A47ADD"/>
    <w:rsid w:val="00A47B2B"/>
    <w:rsid w:val="00A5039F"/>
    <w:rsid w:val="00A504C4"/>
    <w:rsid w:val="00A51F34"/>
    <w:rsid w:val="00A66A4B"/>
    <w:rsid w:val="00A676D4"/>
    <w:rsid w:val="00A73980"/>
    <w:rsid w:val="00A7636A"/>
    <w:rsid w:val="00A911F8"/>
    <w:rsid w:val="00AA480E"/>
    <w:rsid w:val="00AA7B97"/>
    <w:rsid w:val="00AB0CFF"/>
    <w:rsid w:val="00AB19CC"/>
    <w:rsid w:val="00AB3E57"/>
    <w:rsid w:val="00AD2D0F"/>
    <w:rsid w:val="00AD65F4"/>
    <w:rsid w:val="00AE4A4E"/>
    <w:rsid w:val="00AE6734"/>
    <w:rsid w:val="00AF0605"/>
    <w:rsid w:val="00AF5CED"/>
    <w:rsid w:val="00B11C3F"/>
    <w:rsid w:val="00B125A1"/>
    <w:rsid w:val="00B2115D"/>
    <w:rsid w:val="00B22146"/>
    <w:rsid w:val="00B32CBA"/>
    <w:rsid w:val="00B363C5"/>
    <w:rsid w:val="00B37CD6"/>
    <w:rsid w:val="00B42CEB"/>
    <w:rsid w:val="00B46817"/>
    <w:rsid w:val="00B757CA"/>
    <w:rsid w:val="00B77851"/>
    <w:rsid w:val="00BA0337"/>
    <w:rsid w:val="00BA2718"/>
    <w:rsid w:val="00BB01A6"/>
    <w:rsid w:val="00BB2672"/>
    <w:rsid w:val="00BB79B3"/>
    <w:rsid w:val="00BC06AA"/>
    <w:rsid w:val="00BD65D6"/>
    <w:rsid w:val="00BF4221"/>
    <w:rsid w:val="00BF66A0"/>
    <w:rsid w:val="00C000CD"/>
    <w:rsid w:val="00C00153"/>
    <w:rsid w:val="00C07E8F"/>
    <w:rsid w:val="00C13364"/>
    <w:rsid w:val="00C13F98"/>
    <w:rsid w:val="00C2700A"/>
    <w:rsid w:val="00C3077C"/>
    <w:rsid w:val="00C36B22"/>
    <w:rsid w:val="00C437D2"/>
    <w:rsid w:val="00C500A8"/>
    <w:rsid w:val="00C65948"/>
    <w:rsid w:val="00C66034"/>
    <w:rsid w:val="00C71018"/>
    <w:rsid w:val="00C73156"/>
    <w:rsid w:val="00C76FE4"/>
    <w:rsid w:val="00C934DF"/>
    <w:rsid w:val="00C93C4B"/>
    <w:rsid w:val="00C97057"/>
    <w:rsid w:val="00C97766"/>
    <w:rsid w:val="00CA0911"/>
    <w:rsid w:val="00CB21E2"/>
    <w:rsid w:val="00CB4CB7"/>
    <w:rsid w:val="00CB7B84"/>
    <w:rsid w:val="00CC0F2D"/>
    <w:rsid w:val="00CC1E91"/>
    <w:rsid w:val="00CC41A1"/>
    <w:rsid w:val="00CC68A7"/>
    <w:rsid w:val="00CC7125"/>
    <w:rsid w:val="00CD6EA2"/>
    <w:rsid w:val="00CE5E4C"/>
    <w:rsid w:val="00CF191D"/>
    <w:rsid w:val="00CF590C"/>
    <w:rsid w:val="00D018D9"/>
    <w:rsid w:val="00D12B57"/>
    <w:rsid w:val="00D12B87"/>
    <w:rsid w:val="00D25792"/>
    <w:rsid w:val="00D32528"/>
    <w:rsid w:val="00D34C82"/>
    <w:rsid w:val="00D443EA"/>
    <w:rsid w:val="00D52FF7"/>
    <w:rsid w:val="00D63412"/>
    <w:rsid w:val="00D747EB"/>
    <w:rsid w:val="00D749A8"/>
    <w:rsid w:val="00D7742A"/>
    <w:rsid w:val="00D816FD"/>
    <w:rsid w:val="00DA0360"/>
    <w:rsid w:val="00DA3152"/>
    <w:rsid w:val="00DB2E5A"/>
    <w:rsid w:val="00DD37D6"/>
    <w:rsid w:val="00DE3593"/>
    <w:rsid w:val="00E01594"/>
    <w:rsid w:val="00E02334"/>
    <w:rsid w:val="00E05B06"/>
    <w:rsid w:val="00E06114"/>
    <w:rsid w:val="00E1776F"/>
    <w:rsid w:val="00E20BBD"/>
    <w:rsid w:val="00E24367"/>
    <w:rsid w:val="00E316E1"/>
    <w:rsid w:val="00E353AF"/>
    <w:rsid w:val="00E401BD"/>
    <w:rsid w:val="00E401BE"/>
    <w:rsid w:val="00E4115A"/>
    <w:rsid w:val="00E41201"/>
    <w:rsid w:val="00E532B7"/>
    <w:rsid w:val="00E53852"/>
    <w:rsid w:val="00E56321"/>
    <w:rsid w:val="00E62E1F"/>
    <w:rsid w:val="00E639D7"/>
    <w:rsid w:val="00E673CB"/>
    <w:rsid w:val="00E86B44"/>
    <w:rsid w:val="00E904F6"/>
    <w:rsid w:val="00E90A1F"/>
    <w:rsid w:val="00E91945"/>
    <w:rsid w:val="00E91B98"/>
    <w:rsid w:val="00EA36E0"/>
    <w:rsid w:val="00EA622A"/>
    <w:rsid w:val="00EB1EC2"/>
    <w:rsid w:val="00EB55E8"/>
    <w:rsid w:val="00EB569B"/>
    <w:rsid w:val="00EC34A3"/>
    <w:rsid w:val="00EC43E5"/>
    <w:rsid w:val="00EC6D12"/>
    <w:rsid w:val="00EC6DE7"/>
    <w:rsid w:val="00EC79D9"/>
    <w:rsid w:val="00ED1152"/>
    <w:rsid w:val="00ED27A4"/>
    <w:rsid w:val="00EE10CB"/>
    <w:rsid w:val="00EE4CEE"/>
    <w:rsid w:val="00F02EEC"/>
    <w:rsid w:val="00F03A7D"/>
    <w:rsid w:val="00F11C63"/>
    <w:rsid w:val="00F22197"/>
    <w:rsid w:val="00F33B03"/>
    <w:rsid w:val="00F35073"/>
    <w:rsid w:val="00F403B2"/>
    <w:rsid w:val="00F46E5F"/>
    <w:rsid w:val="00F56303"/>
    <w:rsid w:val="00F60F69"/>
    <w:rsid w:val="00F643C8"/>
    <w:rsid w:val="00F663E9"/>
    <w:rsid w:val="00F74108"/>
    <w:rsid w:val="00F744FF"/>
    <w:rsid w:val="00F75E8C"/>
    <w:rsid w:val="00F77192"/>
    <w:rsid w:val="00F93A53"/>
    <w:rsid w:val="00F96C28"/>
    <w:rsid w:val="00FA0F40"/>
    <w:rsid w:val="00FA2EC3"/>
    <w:rsid w:val="00FD1BA4"/>
    <w:rsid w:val="00FD240A"/>
    <w:rsid w:val="00FD38A2"/>
    <w:rsid w:val="00FE2BA5"/>
    <w:rsid w:val="00FE557E"/>
    <w:rsid w:val="00FF0536"/>
    <w:rsid w:val="00FF51F1"/>
    <w:rsid w:val="00FF70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093C8A"/>
  <w15:docId w15:val="{6021BF93-8DAD-495B-B71D-6566EC3D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val="pt-BR"/>
    </w:rPr>
  </w:style>
  <w:style w:type="paragraph" w:styleId="Ttulo1">
    <w:name w:val="heading 1"/>
    <w:basedOn w:val="Normal"/>
    <w:next w:val="Normal"/>
    <w:link w:val="Ttulo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B3490"/>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1B3490"/>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1B3490"/>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1B3490"/>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1B3490"/>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rsid w:val="001B3490"/>
    <w:rPr>
      <w:b/>
      <w:bCs/>
      <w:sz w:val="22"/>
      <w:szCs w:val="22"/>
    </w:rPr>
  </w:style>
  <w:style w:type="character" w:customStyle="1" w:styleId="Ttulo7Char">
    <w:name w:val="Título 7 Char"/>
    <w:basedOn w:val="Fontepargpadro"/>
    <w:link w:val="Ttulo7"/>
    <w:uiPriority w:val="9"/>
    <w:semiHidden/>
    <w:rsid w:val="001B3490"/>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1B3490"/>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1B3490"/>
    <w:rPr>
      <w:rFonts w:asciiTheme="majorHAnsi" w:eastAsiaTheme="majorEastAsia" w:hAnsiTheme="majorHAnsi" w:cstheme="majorBidi"/>
      <w:sz w:val="22"/>
      <w:szCs w:val="22"/>
    </w:rPr>
  </w:style>
  <w:style w:type="paragraph" w:styleId="Cabealho">
    <w:name w:val="header"/>
    <w:basedOn w:val="Normal"/>
    <w:link w:val="CabealhoChar"/>
    <w:uiPriority w:val="99"/>
    <w:unhideWhenUsed/>
    <w:rsid w:val="00AF5CED"/>
    <w:pPr>
      <w:tabs>
        <w:tab w:val="center" w:pos="4252"/>
        <w:tab w:val="right" w:pos="8504"/>
      </w:tabs>
    </w:pPr>
  </w:style>
  <w:style w:type="character" w:customStyle="1" w:styleId="CabealhoChar">
    <w:name w:val="Cabeçalho Char"/>
    <w:basedOn w:val="Fontepargpadro"/>
    <w:link w:val="Cabealho"/>
    <w:uiPriority w:val="99"/>
    <w:rsid w:val="00AF5CED"/>
  </w:style>
  <w:style w:type="paragraph" w:styleId="Rodap">
    <w:name w:val="footer"/>
    <w:basedOn w:val="Normal"/>
    <w:link w:val="RodapChar"/>
    <w:uiPriority w:val="99"/>
    <w:unhideWhenUsed/>
    <w:rsid w:val="00AF5CED"/>
    <w:pPr>
      <w:tabs>
        <w:tab w:val="center" w:pos="4252"/>
        <w:tab w:val="right" w:pos="8504"/>
      </w:tabs>
    </w:pPr>
  </w:style>
  <w:style w:type="character" w:customStyle="1" w:styleId="RodapChar">
    <w:name w:val="Rodapé Char"/>
    <w:basedOn w:val="Fontepargpadro"/>
    <w:link w:val="Rodap"/>
    <w:uiPriority w:val="99"/>
    <w:rsid w:val="00AF5CED"/>
  </w:style>
  <w:style w:type="table" w:styleId="Tabelacomgrade">
    <w:name w:val="Table Grid"/>
    <w:basedOn w:val="Tabelanormal"/>
    <w:uiPriority w:val="59"/>
    <w:rsid w:val="004C1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1ED9"/>
    <w:pPr>
      <w:autoSpaceDE w:val="0"/>
      <w:autoSpaceDN w:val="0"/>
      <w:adjustRightInd w:val="0"/>
    </w:pPr>
    <w:rPr>
      <w:rFonts w:ascii="Arial" w:hAnsi="Arial" w:cs="Arial"/>
      <w:color w:val="000000"/>
      <w:sz w:val="24"/>
      <w:szCs w:val="24"/>
      <w:lang w:val="pt-BR"/>
    </w:rPr>
  </w:style>
  <w:style w:type="table" w:customStyle="1" w:styleId="Style29">
    <w:name w:val="_Style 29"/>
    <w:basedOn w:val="Tabelanormal"/>
    <w:rsid w:val="00E01594"/>
    <w:rPr>
      <w:rFonts w:ascii="Arial" w:eastAsia="Arial" w:hAnsi="Arial" w:cs="Arial"/>
      <w:lang w:val="pt-BR" w:eastAsia="pt-BR"/>
    </w:rPr>
    <w:tblPr>
      <w:tblInd w:w="0" w:type="nil"/>
      <w:tblCellMar>
        <w:left w:w="115" w:type="dxa"/>
        <w:right w:w="115" w:type="dxa"/>
      </w:tblCellMar>
    </w:tblPr>
  </w:style>
  <w:style w:type="table" w:customStyle="1" w:styleId="Style30">
    <w:name w:val="_Style 30"/>
    <w:basedOn w:val="Tabelanormal"/>
    <w:rsid w:val="00E01594"/>
    <w:rPr>
      <w:rFonts w:ascii="Arial" w:eastAsia="Arial" w:hAnsi="Arial" w:cs="Arial"/>
      <w:lang w:val="pt-BR" w:eastAsia="pt-BR"/>
    </w:rPr>
    <w:tblPr>
      <w:tblInd w:w="0" w:type="nil"/>
      <w:tblCellMar>
        <w:left w:w="115" w:type="dxa"/>
        <w:right w:w="115" w:type="dxa"/>
      </w:tblCellMar>
    </w:tblPr>
  </w:style>
  <w:style w:type="paragraph" w:styleId="PargrafodaLista">
    <w:name w:val="List Paragraph"/>
    <w:basedOn w:val="Normal"/>
    <w:uiPriority w:val="1"/>
    <w:qFormat/>
    <w:rsid w:val="00313732"/>
    <w:pPr>
      <w:ind w:left="720"/>
      <w:contextualSpacing/>
    </w:pPr>
  </w:style>
  <w:style w:type="table" w:customStyle="1" w:styleId="Style31">
    <w:name w:val="_Style 31"/>
    <w:basedOn w:val="Tabelanormal"/>
    <w:rsid w:val="00573660"/>
    <w:rPr>
      <w:rFonts w:ascii="Arial" w:eastAsia="Arial" w:hAnsi="Arial" w:cs="Arial"/>
      <w:lang w:val="pt-BR" w:eastAsia="pt-BR"/>
    </w:rPr>
    <w:tblPr>
      <w:tblInd w:w="0" w:type="nil"/>
      <w:tblCellMar>
        <w:top w:w="100" w:type="dxa"/>
        <w:left w:w="100" w:type="dxa"/>
        <w:bottom w:w="100" w:type="dxa"/>
        <w:right w:w="100" w:type="dxa"/>
      </w:tblCellMar>
    </w:tblPr>
  </w:style>
  <w:style w:type="table" w:customStyle="1" w:styleId="Style32">
    <w:name w:val="_Style 32"/>
    <w:basedOn w:val="Tabelanormal"/>
    <w:rsid w:val="00573660"/>
    <w:rPr>
      <w:rFonts w:ascii="Arial" w:eastAsia="Arial" w:hAnsi="Arial" w:cs="Arial"/>
      <w:lang w:val="pt-BR" w:eastAsia="pt-BR"/>
    </w:rPr>
    <w:tblPr>
      <w:tblInd w:w="0" w:type="nil"/>
      <w:tblCellMar>
        <w:top w:w="100" w:type="dxa"/>
        <w:left w:w="100" w:type="dxa"/>
        <w:bottom w:w="100" w:type="dxa"/>
        <w:right w:w="100" w:type="dxa"/>
      </w:tblCellMar>
    </w:tblPr>
  </w:style>
  <w:style w:type="character" w:styleId="Hyperlink">
    <w:name w:val="Hyperlink"/>
    <w:basedOn w:val="Fontepargpadro"/>
    <w:uiPriority w:val="99"/>
    <w:unhideWhenUsed/>
    <w:rsid w:val="009E18DC"/>
    <w:rPr>
      <w:color w:val="0000FF" w:themeColor="hyperlink"/>
      <w:u w:val="single"/>
    </w:rPr>
  </w:style>
  <w:style w:type="character" w:customStyle="1" w:styleId="MenoPendente1">
    <w:name w:val="Menção Pendente1"/>
    <w:basedOn w:val="Fontepargpadro"/>
    <w:uiPriority w:val="99"/>
    <w:semiHidden/>
    <w:unhideWhenUsed/>
    <w:rsid w:val="009E18DC"/>
    <w:rPr>
      <w:color w:val="605E5C"/>
      <w:shd w:val="clear" w:color="auto" w:fill="E1DFDD"/>
    </w:rPr>
  </w:style>
  <w:style w:type="table" w:customStyle="1" w:styleId="TableNormal">
    <w:name w:val="Table Normal"/>
    <w:uiPriority w:val="2"/>
    <w:semiHidden/>
    <w:unhideWhenUsed/>
    <w:qFormat/>
    <w:rsid w:val="00E91945"/>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91945"/>
    <w:pPr>
      <w:widowControl w:val="0"/>
      <w:autoSpaceDE w:val="0"/>
      <w:autoSpaceDN w:val="0"/>
    </w:pPr>
    <w:rPr>
      <w:rFonts w:ascii="Arial" w:eastAsia="Arial" w:hAnsi="Arial" w:cs="Arial"/>
      <w:sz w:val="22"/>
      <w:szCs w:val="22"/>
      <w:lang w:val="pt-PT"/>
    </w:rPr>
  </w:style>
  <w:style w:type="paragraph" w:styleId="Textodebalo">
    <w:name w:val="Balloon Text"/>
    <w:basedOn w:val="Normal"/>
    <w:link w:val="TextodebaloChar"/>
    <w:uiPriority w:val="99"/>
    <w:semiHidden/>
    <w:unhideWhenUsed/>
    <w:rsid w:val="00CC7125"/>
    <w:rPr>
      <w:rFonts w:ascii="Segoe UI" w:hAnsi="Segoe UI" w:cs="Segoe UI"/>
      <w:sz w:val="18"/>
      <w:szCs w:val="18"/>
    </w:rPr>
  </w:style>
  <w:style w:type="character" w:customStyle="1" w:styleId="TextodebaloChar">
    <w:name w:val="Texto de balão Char"/>
    <w:basedOn w:val="Fontepargpadro"/>
    <w:link w:val="Textodebalo"/>
    <w:uiPriority w:val="99"/>
    <w:semiHidden/>
    <w:rsid w:val="00CC7125"/>
    <w:rPr>
      <w:rFonts w:ascii="Segoe UI" w:hAnsi="Segoe UI" w:cs="Segoe UI"/>
      <w:sz w:val="18"/>
      <w:szCs w:val="18"/>
      <w:lang w:val="pt-BR"/>
    </w:rPr>
  </w:style>
  <w:style w:type="paragraph" w:styleId="Corpodetexto">
    <w:name w:val="Body Text"/>
    <w:basedOn w:val="Normal"/>
    <w:link w:val="CorpodetextoChar"/>
    <w:uiPriority w:val="1"/>
    <w:qFormat/>
    <w:rsid w:val="003D5AF5"/>
    <w:pPr>
      <w:widowControl w:val="0"/>
      <w:autoSpaceDE w:val="0"/>
      <w:autoSpaceDN w:val="0"/>
    </w:pPr>
    <w:rPr>
      <w:rFonts w:ascii="Arial" w:eastAsia="Arial" w:hAnsi="Arial" w:cs="Arial"/>
      <w:sz w:val="24"/>
      <w:szCs w:val="24"/>
      <w:lang w:val="pt-PT"/>
    </w:rPr>
  </w:style>
  <w:style w:type="character" w:customStyle="1" w:styleId="CorpodetextoChar">
    <w:name w:val="Corpo de texto Char"/>
    <w:basedOn w:val="Fontepargpadro"/>
    <w:link w:val="Corpodetexto"/>
    <w:uiPriority w:val="1"/>
    <w:rsid w:val="003D5AF5"/>
    <w:rPr>
      <w:rFonts w:ascii="Arial" w:eastAsia="Arial" w:hAnsi="Arial" w:cs="Arial"/>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9732145">
      <w:bodyDiv w:val="1"/>
      <w:marLeft w:val="0"/>
      <w:marRight w:val="0"/>
      <w:marTop w:val="0"/>
      <w:marBottom w:val="0"/>
      <w:divBdr>
        <w:top w:val="none" w:sz="0" w:space="0" w:color="auto"/>
        <w:left w:val="none" w:sz="0" w:space="0" w:color="auto"/>
        <w:bottom w:val="none" w:sz="0" w:space="0" w:color="auto"/>
        <w:right w:val="none" w:sz="0" w:space="0" w:color="auto"/>
      </w:divBdr>
      <w:divsChild>
        <w:div w:id="1437559241">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9297A-F245-4C6F-ADB1-2028C3325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1439</Words>
  <Characters>7773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MARABA 15</dc:creator>
  <cp:lastModifiedBy>Usuário do Windows</cp:lastModifiedBy>
  <cp:revision>4</cp:revision>
  <cp:lastPrinted>2020-11-13T13:32:00Z</cp:lastPrinted>
  <dcterms:created xsi:type="dcterms:W3CDTF">2020-11-24T20:20:00Z</dcterms:created>
  <dcterms:modified xsi:type="dcterms:W3CDTF">2020-11-24T20:36:00Z</dcterms:modified>
</cp:coreProperties>
</file>